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E80" w:rsidRDefault="00213E80" w:rsidP="00213E80">
      <w:pPr>
        <w:jc w:val="both"/>
        <w:rPr>
          <w:rFonts w:ascii="Times New Roman" w:hAnsi="Times New Roman" w:cs="Times New Roman"/>
          <w:b/>
          <w:bCs/>
          <w:sz w:val="32"/>
          <w:szCs w:val="24"/>
          <w:u w:val="single"/>
          <w:lang w:val="en-US"/>
        </w:rPr>
      </w:pPr>
      <w:r w:rsidRPr="004E7CEC">
        <w:rPr>
          <w:rFonts w:ascii="Times New Roman" w:hAnsi="Times New Roman" w:cs="Times New Roman"/>
          <w:b/>
          <w:bCs/>
          <w:sz w:val="32"/>
          <w:szCs w:val="24"/>
          <w:u w:val="single"/>
          <w:lang w:val="en-US"/>
        </w:rPr>
        <w:t xml:space="preserve">MARY ROY v. </w:t>
      </w:r>
      <w:commentRangeStart w:id="0"/>
      <w:r w:rsidRPr="004E7CEC">
        <w:rPr>
          <w:rFonts w:ascii="Times New Roman" w:hAnsi="Times New Roman" w:cs="Times New Roman"/>
          <w:b/>
          <w:bCs/>
          <w:sz w:val="32"/>
          <w:szCs w:val="24"/>
          <w:u w:val="single"/>
          <w:lang w:val="en-US"/>
        </w:rPr>
        <w:t>STATE OF KERALA</w:t>
      </w:r>
      <w:commentRangeEnd w:id="0"/>
      <w:r w:rsidRPr="004E7CEC">
        <w:rPr>
          <w:rStyle w:val="CommentReference"/>
          <w:rFonts w:ascii="Times New Roman" w:hAnsi="Times New Roman" w:cs="Times New Roman"/>
          <w:sz w:val="32"/>
          <w:szCs w:val="24"/>
        </w:rPr>
        <w:commentReference w:id="0"/>
      </w:r>
      <w:r>
        <w:rPr>
          <w:rFonts w:ascii="Times New Roman" w:hAnsi="Times New Roman" w:cs="Times New Roman"/>
          <w:b/>
          <w:bCs/>
          <w:sz w:val="32"/>
          <w:szCs w:val="24"/>
          <w:u w:val="single"/>
          <w:lang w:val="en-US"/>
        </w:rPr>
        <w:t xml:space="preserve"> (1986 AIR 1011, 1986 SCR (1) 371)</w:t>
      </w:r>
    </w:p>
    <w:p w:rsidR="00213E80" w:rsidRDefault="00213E80" w:rsidP="00213E80">
      <w:pPr>
        <w:jc w:val="both"/>
        <w:rPr>
          <w:rFonts w:ascii="Times New Roman" w:hAnsi="Times New Roman" w:cs="Times New Roman"/>
          <w:b/>
          <w:bCs/>
          <w:sz w:val="24"/>
          <w:szCs w:val="24"/>
          <w:lang w:val="en-US"/>
        </w:rPr>
      </w:pPr>
      <w:r w:rsidRPr="004E7CEC">
        <w:rPr>
          <w:rFonts w:ascii="Times New Roman" w:hAnsi="Times New Roman" w:cs="Times New Roman"/>
          <w:b/>
          <w:bCs/>
          <w:sz w:val="24"/>
          <w:szCs w:val="24"/>
          <w:lang w:val="en-US"/>
        </w:rPr>
        <w:t>Judgment Synopsis</w:t>
      </w:r>
    </w:p>
    <w:p w:rsidR="00213E80" w:rsidRDefault="00213E80" w:rsidP="00213E80">
      <w:pPr>
        <w:jc w:val="both"/>
        <w:rPr>
          <w:rFonts w:ascii="Times New Roman" w:hAnsi="Times New Roman" w:cs="Times New Roman"/>
          <w:sz w:val="24"/>
          <w:szCs w:val="24"/>
          <w:lang w:val="en-US"/>
        </w:rPr>
      </w:pPr>
      <w:proofErr w:type="spellStart"/>
      <w:r w:rsidRPr="004E7CEC">
        <w:rPr>
          <w:rFonts w:ascii="Times New Roman" w:hAnsi="Times New Roman" w:cs="Times New Roman"/>
          <w:sz w:val="24"/>
          <w:szCs w:val="24"/>
          <w:lang w:val="en-US"/>
        </w:rPr>
        <w:t>Bhagwati</w:t>
      </w:r>
      <w:proofErr w:type="spellEnd"/>
      <w:r w:rsidRPr="004E7CEC">
        <w:rPr>
          <w:rFonts w:ascii="Times New Roman" w:hAnsi="Times New Roman" w:cs="Times New Roman"/>
          <w:sz w:val="24"/>
          <w:szCs w:val="24"/>
          <w:lang w:val="en-US"/>
        </w:rPr>
        <w:t xml:space="preserve"> CJ </w:t>
      </w:r>
      <w:r w:rsidRPr="004E7CEC">
        <w:rPr>
          <w:rFonts w:ascii="Times New Roman" w:hAnsi="Times New Roman" w:cs="Times New Roman"/>
          <w:sz w:val="24"/>
          <w:szCs w:val="24"/>
        </w:rPr>
        <w:t>stated the points by delivering his judgment</w:t>
      </w:r>
      <w:r w:rsidRPr="004E7CEC">
        <w:rPr>
          <w:rFonts w:ascii="Times New Roman" w:hAnsi="Times New Roman" w:cs="Times New Roman"/>
          <w:sz w:val="24"/>
          <w:szCs w:val="24"/>
          <w:lang w:val="en-US"/>
        </w:rPr>
        <w:t>:-</w:t>
      </w:r>
    </w:p>
    <w:p w:rsidR="00213E80" w:rsidRDefault="00213E80" w:rsidP="00213E80">
      <w:pPr>
        <w:pStyle w:val="ListParagraph"/>
        <w:numPr>
          <w:ilvl w:val="0"/>
          <w:numId w:val="1"/>
        </w:numPr>
        <w:jc w:val="both"/>
        <w:rPr>
          <w:rFonts w:ascii="Times New Roman" w:hAnsi="Times New Roman" w:cs="Times New Roman"/>
          <w:sz w:val="24"/>
          <w:szCs w:val="24"/>
          <w:lang w:val="en-US"/>
        </w:rPr>
      </w:pPr>
      <w:r w:rsidRPr="004E7CEC">
        <w:rPr>
          <w:rFonts w:ascii="Times New Roman" w:hAnsi="Times New Roman" w:cs="Times New Roman"/>
          <w:sz w:val="24"/>
          <w:szCs w:val="24"/>
        </w:rPr>
        <w:t>No personal law can be prioritised above the Constitution of India, hence any act in an area invalidates the significance of the provisions of the Constitution then such provision shall be held</w:t>
      </w:r>
      <w:r w:rsidRPr="004E7CEC">
        <w:rPr>
          <w:rFonts w:ascii="Times New Roman" w:hAnsi="Times New Roman" w:cs="Times New Roman"/>
          <w:sz w:val="24"/>
          <w:szCs w:val="24"/>
          <w:lang w:val="en-US"/>
        </w:rPr>
        <w:t>void.</w:t>
      </w:r>
    </w:p>
    <w:p w:rsidR="00213E80" w:rsidRDefault="00213E80" w:rsidP="00213E80">
      <w:pPr>
        <w:pStyle w:val="ListParagraph"/>
        <w:numPr>
          <w:ilvl w:val="0"/>
          <w:numId w:val="1"/>
        </w:numPr>
        <w:jc w:val="both"/>
        <w:rPr>
          <w:rFonts w:ascii="Times New Roman" w:hAnsi="Times New Roman" w:cs="Times New Roman"/>
          <w:sz w:val="24"/>
          <w:szCs w:val="24"/>
          <w:lang w:val="en-US"/>
        </w:rPr>
      </w:pPr>
      <w:r w:rsidRPr="004E7CEC">
        <w:rPr>
          <w:rFonts w:ascii="Times New Roman" w:hAnsi="Times New Roman" w:cs="Times New Roman"/>
          <w:sz w:val="24"/>
          <w:szCs w:val="24"/>
        </w:rPr>
        <w:t>It was further stated that the Travancore Succession Act, 1916 contravene the provision of right to equality guaranteed under article 14 of the Indian constitution because of its discriminatory nature towards the women and hence can't made applicable in the current case.</w:t>
      </w:r>
    </w:p>
    <w:p w:rsidR="00213E80" w:rsidRDefault="00213E80" w:rsidP="00213E80">
      <w:pPr>
        <w:pStyle w:val="ListParagraph"/>
        <w:numPr>
          <w:ilvl w:val="0"/>
          <w:numId w:val="1"/>
        </w:numPr>
        <w:jc w:val="both"/>
        <w:rPr>
          <w:rFonts w:ascii="Times New Roman" w:hAnsi="Times New Roman" w:cs="Times New Roman"/>
          <w:sz w:val="24"/>
          <w:szCs w:val="24"/>
          <w:lang w:val="en-US"/>
        </w:rPr>
      </w:pPr>
      <w:r w:rsidRPr="004E7CEC">
        <w:rPr>
          <w:rFonts w:ascii="Times New Roman" w:hAnsi="Times New Roman" w:cs="Times New Roman"/>
          <w:sz w:val="24"/>
          <w:szCs w:val="24"/>
        </w:rPr>
        <w:t xml:space="preserve">Chapter 2 of Part </w:t>
      </w:r>
      <w:r w:rsidRPr="004E7CEC">
        <w:rPr>
          <w:rFonts w:ascii="Times New Roman" w:hAnsi="Times New Roman" w:cs="Times New Roman"/>
          <w:sz w:val="24"/>
          <w:szCs w:val="24"/>
          <w:lang w:val="en-US"/>
        </w:rPr>
        <w:t xml:space="preserve">V </w:t>
      </w:r>
      <w:r w:rsidRPr="004E7CEC">
        <w:rPr>
          <w:rFonts w:ascii="Times New Roman" w:hAnsi="Times New Roman" w:cs="Times New Roman"/>
          <w:sz w:val="24"/>
          <w:szCs w:val="24"/>
        </w:rPr>
        <w:t>of the Indian Succession Act, 1925 was held applicable over the intestate succession.</w:t>
      </w:r>
    </w:p>
    <w:p w:rsidR="00213E80" w:rsidRDefault="00213E80" w:rsidP="00213E80">
      <w:pPr>
        <w:pStyle w:val="ListParagraph"/>
        <w:numPr>
          <w:ilvl w:val="0"/>
          <w:numId w:val="1"/>
        </w:numPr>
        <w:jc w:val="both"/>
        <w:rPr>
          <w:rFonts w:ascii="Times New Roman" w:hAnsi="Times New Roman" w:cs="Times New Roman"/>
          <w:sz w:val="24"/>
          <w:szCs w:val="24"/>
          <w:lang w:val="en-US"/>
        </w:rPr>
      </w:pPr>
      <w:r w:rsidRPr="004E7CEC">
        <w:rPr>
          <w:rFonts w:ascii="Times New Roman" w:hAnsi="Times New Roman" w:cs="Times New Roman"/>
          <w:sz w:val="24"/>
          <w:szCs w:val="24"/>
        </w:rPr>
        <w:t>In</w:t>
      </w:r>
      <w:r w:rsidRPr="004E7CEC">
        <w:rPr>
          <w:rFonts w:ascii="Times New Roman" w:hAnsi="Times New Roman" w:cs="Times New Roman"/>
          <w:sz w:val="24"/>
          <w:szCs w:val="24"/>
          <w:lang w:val="en-US"/>
        </w:rPr>
        <w:t xml:space="preserve"> the view</w:t>
      </w:r>
      <w:r w:rsidRPr="004E7CEC">
        <w:rPr>
          <w:rFonts w:ascii="Times New Roman" w:hAnsi="Times New Roman" w:cs="Times New Roman"/>
          <w:sz w:val="24"/>
          <w:szCs w:val="24"/>
        </w:rPr>
        <w:t xml:space="preserve"> of this reason the law applicable on the region of Travancore relating to succession </w:t>
      </w:r>
      <w:r>
        <w:rPr>
          <w:rFonts w:ascii="Times New Roman" w:hAnsi="Times New Roman" w:cs="Times New Roman"/>
          <w:sz w:val="24"/>
          <w:szCs w:val="24"/>
        </w:rPr>
        <w:t>s</w:t>
      </w:r>
      <w:r w:rsidRPr="004E7CEC">
        <w:rPr>
          <w:rFonts w:ascii="Times New Roman" w:hAnsi="Times New Roman" w:cs="Times New Roman"/>
          <w:sz w:val="24"/>
          <w:szCs w:val="24"/>
        </w:rPr>
        <w:t>hall be Indian Succession Act 1925 not Travancore Act 1916.</w:t>
      </w:r>
    </w:p>
    <w:p w:rsidR="00213E80" w:rsidRDefault="00213E80" w:rsidP="00213E80">
      <w:pPr>
        <w:pStyle w:val="ListParagraph"/>
        <w:numPr>
          <w:ilvl w:val="0"/>
          <w:numId w:val="1"/>
        </w:numPr>
        <w:jc w:val="both"/>
        <w:rPr>
          <w:rFonts w:ascii="Times New Roman" w:hAnsi="Times New Roman" w:cs="Times New Roman"/>
          <w:sz w:val="24"/>
          <w:szCs w:val="24"/>
          <w:lang w:val="en-US"/>
        </w:rPr>
      </w:pPr>
      <w:r w:rsidRPr="004E7CEC">
        <w:rPr>
          <w:rFonts w:ascii="Times New Roman" w:hAnsi="Times New Roman" w:cs="Times New Roman"/>
          <w:sz w:val="24"/>
          <w:szCs w:val="24"/>
        </w:rPr>
        <w:t>It was also believe</w:t>
      </w:r>
      <w:r w:rsidRPr="004E7CEC">
        <w:rPr>
          <w:rFonts w:ascii="Times New Roman" w:hAnsi="Times New Roman" w:cs="Times New Roman"/>
          <w:sz w:val="24"/>
          <w:szCs w:val="24"/>
          <w:lang w:val="en-US"/>
        </w:rPr>
        <w:t>d</w:t>
      </w:r>
      <w:r w:rsidRPr="004E7CEC">
        <w:rPr>
          <w:rFonts w:ascii="Times New Roman" w:hAnsi="Times New Roman" w:cs="Times New Roman"/>
          <w:sz w:val="24"/>
          <w:szCs w:val="24"/>
        </w:rPr>
        <w:t xml:space="preserve"> that Kerala High Court’s judgment is in favour of Mrs. Mary Roy re-establishing her possession over the said property was also held to have retrospective effect.</w:t>
      </w:r>
    </w:p>
    <w:p w:rsidR="00213E80" w:rsidRDefault="00213E80" w:rsidP="00213E80">
      <w:pPr>
        <w:pStyle w:val="ListParagraph"/>
        <w:numPr>
          <w:ilvl w:val="0"/>
          <w:numId w:val="1"/>
        </w:numPr>
        <w:jc w:val="both"/>
        <w:rPr>
          <w:rFonts w:ascii="Times New Roman" w:hAnsi="Times New Roman" w:cs="Times New Roman"/>
          <w:sz w:val="24"/>
          <w:szCs w:val="24"/>
          <w:lang w:val="en-US"/>
        </w:rPr>
      </w:pPr>
      <w:r w:rsidRPr="004E7CEC">
        <w:rPr>
          <w:rFonts w:ascii="Times New Roman" w:hAnsi="Times New Roman" w:cs="Times New Roman"/>
          <w:sz w:val="24"/>
          <w:szCs w:val="24"/>
        </w:rPr>
        <w:t>The court further stated that the widowed mother will receive one third of the property of her deceased husband</w:t>
      </w:r>
      <w:r w:rsidRPr="004E7CEC">
        <w:rPr>
          <w:rFonts w:ascii="Times New Roman" w:hAnsi="Times New Roman" w:cs="Times New Roman"/>
          <w:sz w:val="24"/>
          <w:szCs w:val="24"/>
          <w:lang w:val="en-US"/>
        </w:rPr>
        <w:t>,</w:t>
      </w:r>
      <w:r w:rsidRPr="004E7CEC">
        <w:rPr>
          <w:rFonts w:ascii="Times New Roman" w:hAnsi="Times New Roman" w:cs="Times New Roman"/>
          <w:sz w:val="24"/>
          <w:szCs w:val="24"/>
        </w:rPr>
        <w:t xml:space="preserve"> one-third shall be taken by Mrs. Mary Roy and the remaining with one third property by her brother. So there would be no distinction to be made between the daughter's and the son in the matter of succession.</w:t>
      </w:r>
    </w:p>
    <w:p w:rsidR="00213E80" w:rsidRDefault="00213E80" w:rsidP="00213E80">
      <w:pPr>
        <w:pStyle w:val="ListParagraph"/>
        <w:numPr>
          <w:ilvl w:val="0"/>
          <w:numId w:val="1"/>
        </w:numPr>
        <w:jc w:val="both"/>
        <w:rPr>
          <w:rFonts w:ascii="Times New Roman" w:hAnsi="Times New Roman" w:cs="Times New Roman"/>
          <w:sz w:val="24"/>
          <w:szCs w:val="24"/>
          <w:lang w:val="en-US"/>
        </w:rPr>
      </w:pPr>
      <w:r w:rsidRPr="004E7CEC">
        <w:rPr>
          <w:rFonts w:ascii="Times New Roman" w:hAnsi="Times New Roman" w:cs="Times New Roman"/>
          <w:sz w:val="24"/>
          <w:szCs w:val="24"/>
        </w:rPr>
        <w:t xml:space="preserve">The court also held that in case a man dies intestate and has no children </w:t>
      </w:r>
      <w:r w:rsidRPr="004E7CEC">
        <w:rPr>
          <w:rFonts w:ascii="Times New Roman" w:hAnsi="Times New Roman" w:cs="Times New Roman"/>
          <w:sz w:val="24"/>
          <w:szCs w:val="24"/>
          <w:lang w:val="en-US"/>
        </w:rPr>
        <w:t xml:space="preserve">or the widow </w:t>
      </w:r>
      <w:r w:rsidRPr="004E7CEC">
        <w:rPr>
          <w:rFonts w:ascii="Times New Roman" w:hAnsi="Times New Roman" w:cs="Times New Roman"/>
          <w:sz w:val="24"/>
          <w:szCs w:val="24"/>
        </w:rPr>
        <w:t>his or her property will be first taken by his father and in case of absence of father as well, his mother brothers and sisters will take the share equally.</w:t>
      </w:r>
    </w:p>
    <w:p w:rsidR="00B800A5" w:rsidRDefault="00B800A5"/>
    <w:sectPr w:rsidR="00B800A5" w:rsidSect="00A810F0">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purva Singh" w:date="2021-09-04T20:51:00Z" w:initials="AS">
    <w:p w:rsidR="00213E80" w:rsidRDefault="00213E80" w:rsidP="00213E80">
      <w:pPr>
        <w:pStyle w:val="CommentText"/>
      </w:pPr>
      <w:r>
        <w:rPr>
          <w:rStyle w:val="CommentReference"/>
        </w:rPr>
        <w:annotationRef/>
      </w:r>
      <w:r>
        <w:t>Please add citation.</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11C9F"/>
    <w:multiLevelType w:val="hybridMultilevel"/>
    <w:tmpl w:val="641050C4"/>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3E80"/>
    <w:rsid w:val="00213E80"/>
    <w:rsid w:val="00B800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E80"/>
    <w:pPr>
      <w:spacing w:after="160" w:line="259"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E80"/>
    <w:pPr>
      <w:ind w:left="720"/>
      <w:contextualSpacing/>
    </w:pPr>
  </w:style>
  <w:style w:type="character" w:styleId="CommentReference">
    <w:name w:val="annotation reference"/>
    <w:basedOn w:val="DefaultParagraphFont"/>
    <w:uiPriority w:val="99"/>
    <w:semiHidden/>
    <w:unhideWhenUsed/>
    <w:rsid w:val="00213E80"/>
    <w:rPr>
      <w:sz w:val="16"/>
      <w:szCs w:val="16"/>
    </w:rPr>
  </w:style>
  <w:style w:type="paragraph" w:styleId="CommentText">
    <w:name w:val="annotation text"/>
    <w:basedOn w:val="Normal"/>
    <w:link w:val="CommentTextChar"/>
    <w:uiPriority w:val="99"/>
    <w:semiHidden/>
    <w:unhideWhenUsed/>
    <w:rsid w:val="00213E80"/>
    <w:pPr>
      <w:spacing w:line="240" w:lineRule="auto"/>
    </w:pPr>
    <w:rPr>
      <w:sz w:val="20"/>
      <w:szCs w:val="20"/>
    </w:rPr>
  </w:style>
  <w:style w:type="character" w:customStyle="1" w:styleId="CommentTextChar">
    <w:name w:val="Comment Text Char"/>
    <w:basedOn w:val="DefaultParagraphFont"/>
    <w:link w:val="CommentText"/>
    <w:uiPriority w:val="99"/>
    <w:semiHidden/>
    <w:rsid w:val="00213E80"/>
    <w:rPr>
      <w:rFonts w:eastAsiaTheme="minorEastAsia"/>
      <w:sz w:val="20"/>
      <w:szCs w:val="20"/>
      <w:lang w:val="en-GB" w:eastAsia="en-GB"/>
    </w:rPr>
  </w:style>
  <w:style w:type="paragraph" w:styleId="BalloonText">
    <w:name w:val="Balloon Text"/>
    <w:basedOn w:val="Normal"/>
    <w:link w:val="BalloonTextChar"/>
    <w:uiPriority w:val="99"/>
    <w:semiHidden/>
    <w:unhideWhenUsed/>
    <w:rsid w:val="00213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E80"/>
    <w:rPr>
      <w:rFonts w:ascii="Tahoma" w:eastAsiaTheme="minorEastAsi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Mr</cp:lastModifiedBy>
  <cp:revision>1</cp:revision>
  <dcterms:created xsi:type="dcterms:W3CDTF">2021-09-05T03:51:00Z</dcterms:created>
  <dcterms:modified xsi:type="dcterms:W3CDTF">2021-09-05T03:56:00Z</dcterms:modified>
</cp:coreProperties>
</file>