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D3DB8"/>
    <w:p w:rsidR="00DF76F0" w:rsidRPr="00C61E75" w:rsidRDefault="00DF76F0">
      <w:pPr>
        <w:rPr>
          <w:rFonts w:ascii="Arial Rounded MT Bold" w:hAnsi="Arial Rounded MT Bold"/>
          <w:sz w:val="28"/>
          <w:szCs w:val="28"/>
        </w:rPr>
      </w:pPr>
      <w:r w:rsidRPr="00C61E75">
        <w:rPr>
          <w:rFonts w:ascii="Arial Rounded MT Bold" w:hAnsi="Arial Rounded MT Bold"/>
          <w:sz w:val="28"/>
          <w:szCs w:val="28"/>
        </w:rPr>
        <w:t xml:space="preserve">ONE SIDED LAWS FOR </w:t>
      </w:r>
      <w:r w:rsidR="00C61E75" w:rsidRPr="00C61E75">
        <w:rPr>
          <w:rFonts w:ascii="Arial Rounded MT Bold" w:hAnsi="Arial Rounded MT Bold"/>
          <w:sz w:val="28"/>
          <w:szCs w:val="28"/>
        </w:rPr>
        <w:t>WOMEN:</w:t>
      </w:r>
      <w:r w:rsidRPr="00C61E75">
        <w:rPr>
          <w:rFonts w:ascii="Arial Rounded MT Bold" w:hAnsi="Arial Rounded MT Bold"/>
          <w:sz w:val="28"/>
          <w:szCs w:val="28"/>
        </w:rPr>
        <w:t xml:space="preserve"> </w:t>
      </w:r>
      <w:r w:rsidR="00C61E75">
        <w:rPr>
          <w:rFonts w:ascii="Arial Rounded MT Bold" w:hAnsi="Arial Rounded MT Bold"/>
          <w:sz w:val="28"/>
          <w:szCs w:val="28"/>
        </w:rPr>
        <w:t xml:space="preserve">A </w:t>
      </w:r>
      <w:r w:rsidR="00C61E75" w:rsidRPr="00C61E75">
        <w:rPr>
          <w:rFonts w:ascii="Arial Rounded MT Bold" w:hAnsi="Arial Rounded MT Bold"/>
          <w:sz w:val="28"/>
          <w:szCs w:val="28"/>
        </w:rPr>
        <w:t>DISCRIMINATION</w:t>
      </w:r>
      <w:r w:rsidRPr="00C61E75">
        <w:rPr>
          <w:rFonts w:ascii="Arial Rounded MT Bold" w:hAnsi="Arial Rounded MT Bold"/>
          <w:sz w:val="28"/>
          <w:szCs w:val="28"/>
        </w:rPr>
        <w:t xml:space="preserve"> TOWARDS THE ACCUSED</w:t>
      </w:r>
    </w:p>
    <w:p w:rsidR="002C4760" w:rsidRPr="00C61E75" w:rsidRDefault="00DF76F0">
      <w:pPr>
        <w:rPr>
          <w:rFonts w:ascii="Arial Rounded MT Bold" w:hAnsi="Arial Rounded MT Bold"/>
        </w:rPr>
      </w:pPr>
      <w:r w:rsidRPr="00C61E75">
        <w:rPr>
          <w:rFonts w:ascii="Arial Rounded MT Bold" w:hAnsi="Arial Rounded MT Bold"/>
        </w:rPr>
        <w:t>L</w:t>
      </w:r>
      <w:r w:rsidR="00595902" w:rsidRPr="00C61E75">
        <w:rPr>
          <w:rFonts w:ascii="Arial Rounded MT Bold" w:hAnsi="Arial Rounded MT Bold"/>
        </w:rPr>
        <w:t>ooking towards the socio-economic background of the girls / women in the coun</w:t>
      </w:r>
      <w:r w:rsidR="002C4760" w:rsidRPr="00C61E75">
        <w:rPr>
          <w:rFonts w:ascii="Arial Rounded MT Bold" w:hAnsi="Arial Rounded MT Bold"/>
        </w:rPr>
        <w:t xml:space="preserve">try. The Supreme Court of India in 1981 under the </w:t>
      </w:r>
      <w:r w:rsidR="00C61E75" w:rsidRPr="00C61E75">
        <w:rPr>
          <w:rFonts w:ascii="Arial Rounded MT Bold" w:hAnsi="Arial Rounded MT Bold"/>
        </w:rPr>
        <w:t>judgment</w:t>
      </w:r>
      <w:r w:rsidR="002C4760" w:rsidRPr="00C61E75">
        <w:rPr>
          <w:rFonts w:ascii="Arial Rounded MT Bold" w:hAnsi="Arial Rounded MT Bold"/>
        </w:rPr>
        <w:t xml:space="preserve"> of Justice VR Krishna  Iyer held that evidence of prosecutrix is sufficient to record. India is rightly categorized as a common law country which has adopted the adversarial system of trials. In criminal cases, both the prosecution and the </w:t>
      </w:r>
      <w:r w:rsidR="00C61E75" w:rsidRPr="00C61E75">
        <w:rPr>
          <w:rFonts w:ascii="Arial Rounded MT Bold" w:hAnsi="Arial Rounded MT Bold"/>
        </w:rPr>
        <w:t>defense</w:t>
      </w:r>
      <w:r w:rsidR="002C4760" w:rsidRPr="00C61E75">
        <w:rPr>
          <w:rFonts w:ascii="Arial Rounded MT Bold" w:hAnsi="Arial Rounded MT Bold"/>
        </w:rPr>
        <w:t xml:space="preserve"> are represented by legally qualified persons. It is for them to command to their aid all the information in </w:t>
      </w:r>
      <w:r w:rsidR="00C61E75" w:rsidRPr="00C61E75">
        <w:rPr>
          <w:rFonts w:ascii="Arial Rounded MT Bold" w:hAnsi="Arial Rounded MT Bold"/>
        </w:rPr>
        <w:t>favor</w:t>
      </w:r>
      <w:r w:rsidR="002C4760" w:rsidRPr="00C61E75">
        <w:rPr>
          <w:rFonts w:ascii="Arial Rounded MT Bold" w:hAnsi="Arial Rounded MT Bold"/>
        </w:rPr>
        <w:t xml:space="preserve"> of the respective parties before another legally qualified person, the trial Judge, who is the pivot of the criminal justice system.</w:t>
      </w:r>
    </w:p>
    <w:p w:rsidR="002C4760" w:rsidRPr="00C61E75" w:rsidRDefault="002C4760">
      <w:pPr>
        <w:rPr>
          <w:rFonts w:ascii="Arial Rounded MT Bold" w:hAnsi="Arial Rounded MT Bold"/>
        </w:rPr>
      </w:pPr>
      <w:r w:rsidRPr="00C61E75">
        <w:rPr>
          <w:rFonts w:ascii="Arial Rounded MT Bold" w:hAnsi="Arial Rounded MT Bold"/>
        </w:rPr>
        <w:t xml:space="preserve">In the recent past serious allegation of molestations have been made against  many important persons and in this regard even the Supreme Court judges including the Chief Justice of India have not been spared. </w:t>
      </w:r>
      <w:r w:rsidR="00C61E75" w:rsidRPr="00C61E75">
        <w:rPr>
          <w:rFonts w:ascii="Arial Rounded MT Bold" w:hAnsi="Arial Rounded MT Bold"/>
        </w:rPr>
        <w:t>On</w:t>
      </w:r>
      <w:r w:rsidRPr="00C61E75">
        <w:rPr>
          <w:rFonts w:ascii="Arial Rounded MT Bold" w:hAnsi="Arial Rounded MT Bold"/>
        </w:rPr>
        <w:t xml:space="preserve"> the account of maintaining the dignity of the courts </w:t>
      </w:r>
      <w:r w:rsidR="00C61E75" w:rsidRPr="00C61E75">
        <w:rPr>
          <w:rFonts w:ascii="Arial Rounded MT Bold" w:hAnsi="Arial Rounded MT Bold"/>
        </w:rPr>
        <w:t>i.e.</w:t>
      </w:r>
      <w:r w:rsidRPr="00C61E75">
        <w:rPr>
          <w:rFonts w:ascii="Arial Rounded MT Bold" w:hAnsi="Arial Rounded MT Bold"/>
        </w:rPr>
        <w:t xml:space="preserve"> district </w:t>
      </w:r>
      <w:r w:rsidR="00C61E75" w:rsidRPr="00C61E75">
        <w:rPr>
          <w:rFonts w:ascii="Arial Rounded MT Bold" w:hAnsi="Arial Rounded MT Bold"/>
        </w:rPr>
        <w:t>courts,</w:t>
      </w:r>
      <w:r w:rsidRPr="00C61E75">
        <w:rPr>
          <w:rFonts w:ascii="Arial Rounded MT Bold" w:hAnsi="Arial Rounded MT Bold"/>
        </w:rPr>
        <w:t xml:space="preserve"> high </w:t>
      </w:r>
      <w:r w:rsidR="00C61E75" w:rsidRPr="00C61E75">
        <w:rPr>
          <w:rFonts w:ascii="Arial Rounded MT Bold" w:hAnsi="Arial Rounded MT Bold"/>
        </w:rPr>
        <w:t>court's</w:t>
      </w:r>
      <w:r w:rsidRPr="00C61E75">
        <w:rPr>
          <w:rFonts w:ascii="Arial Rounded MT Bold" w:hAnsi="Arial Rounded MT Bold"/>
        </w:rPr>
        <w:t xml:space="preserve"> the </w:t>
      </w:r>
      <w:r w:rsidR="00C61E75" w:rsidRPr="00C61E75">
        <w:rPr>
          <w:rFonts w:ascii="Arial Rounded MT Bold" w:hAnsi="Arial Rounded MT Bold"/>
        </w:rPr>
        <w:t>Supreme Court</w:t>
      </w:r>
      <w:r w:rsidRPr="00C61E75">
        <w:rPr>
          <w:rFonts w:ascii="Arial Rounded MT Bold" w:hAnsi="Arial Rounded MT Bold"/>
        </w:rPr>
        <w:t xml:space="preserve"> have intervened into the matter to grant appropriate relief. </w:t>
      </w:r>
      <w:r w:rsidR="00C61E75" w:rsidRPr="00C61E75">
        <w:rPr>
          <w:rFonts w:ascii="Arial Rounded MT Bold" w:hAnsi="Arial Rounded MT Bold"/>
        </w:rPr>
        <w:t>The</w:t>
      </w:r>
      <w:r w:rsidRPr="00C61E75">
        <w:rPr>
          <w:rFonts w:ascii="Arial Rounded MT Bold" w:hAnsi="Arial Rounded MT Bold"/>
        </w:rPr>
        <w:t xml:space="preserve"> </w:t>
      </w:r>
      <w:r w:rsidR="00C61E75" w:rsidRPr="00C61E75">
        <w:rPr>
          <w:rFonts w:ascii="Arial Rounded MT Bold" w:hAnsi="Arial Rounded MT Bold"/>
        </w:rPr>
        <w:t>question however</w:t>
      </w:r>
      <w:r w:rsidRPr="00C61E75">
        <w:rPr>
          <w:rFonts w:ascii="Arial Rounded MT Bold" w:hAnsi="Arial Rounded MT Bold"/>
        </w:rPr>
        <w:t xml:space="preserve"> remains </w:t>
      </w:r>
      <w:r w:rsidR="00C61E75" w:rsidRPr="00C61E75">
        <w:rPr>
          <w:rFonts w:ascii="Arial Rounded MT Bold" w:hAnsi="Arial Rounded MT Bold"/>
        </w:rPr>
        <w:t>whether</w:t>
      </w:r>
      <w:r w:rsidRPr="00C61E75">
        <w:rPr>
          <w:rFonts w:ascii="Arial Rounded MT Bold" w:hAnsi="Arial Rounded MT Bold"/>
        </w:rPr>
        <w:t xml:space="preserve"> false allegations can be made </w:t>
      </w:r>
      <w:r w:rsidR="00C61E75" w:rsidRPr="00C61E75">
        <w:rPr>
          <w:rFonts w:ascii="Arial Rounded MT Bold" w:hAnsi="Arial Rounded MT Bold"/>
        </w:rPr>
        <w:t>against some</w:t>
      </w:r>
      <w:r w:rsidRPr="00C61E75">
        <w:rPr>
          <w:rFonts w:ascii="Arial Rounded MT Bold" w:hAnsi="Arial Rounded MT Bold"/>
        </w:rPr>
        <w:t xml:space="preserve"> of the retired or sitting judges of the </w:t>
      </w:r>
      <w:r w:rsidR="00C61E75" w:rsidRPr="00C61E75">
        <w:rPr>
          <w:rFonts w:ascii="Arial Rounded MT Bold" w:hAnsi="Arial Rounded MT Bold"/>
        </w:rPr>
        <w:t>Supreme</w:t>
      </w:r>
      <w:r w:rsidRPr="00C61E75">
        <w:rPr>
          <w:rFonts w:ascii="Arial Rounded MT Bold" w:hAnsi="Arial Rounded MT Bold"/>
        </w:rPr>
        <w:t xml:space="preserve"> Court or not.</w:t>
      </w:r>
    </w:p>
    <w:p w:rsidR="002C4760" w:rsidRPr="00C61E75" w:rsidRDefault="002C4760">
      <w:pPr>
        <w:rPr>
          <w:rFonts w:ascii="Arial Rounded MT Bold" w:hAnsi="Arial Rounded MT Bold"/>
        </w:rPr>
      </w:pPr>
      <w:r w:rsidRPr="00C61E75">
        <w:rPr>
          <w:rFonts w:ascii="Arial Rounded MT Bold" w:hAnsi="Arial Rounded MT Bold"/>
        </w:rPr>
        <w:t xml:space="preserve">the possibility of making of such allegations against the ordinary citizen and as per the prevailing law mere allegation of rape or </w:t>
      </w:r>
      <w:r w:rsidR="00C61E75" w:rsidRPr="00C61E75">
        <w:rPr>
          <w:rFonts w:ascii="Arial Rounded MT Bold" w:hAnsi="Arial Rounded MT Bold"/>
        </w:rPr>
        <w:t>molestation</w:t>
      </w:r>
      <w:r w:rsidRPr="00C61E75">
        <w:rPr>
          <w:rFonts w:ascii="Arial Rounded MT Bold" w:hAnsi="Arial Rounded MT Bold"/>
        </w:rPr>
        <w:t xml:space="preserve"> even after so many years of the incidence when there is no possibility of medical evidence, the court takes the cognizance of the matter and directs the police to arrest the accused in ordinary  course of law. Such accused in the present atmosphere of the country are rarely granted </w:t>
      </w:r>
      <w:r w:rsidR="00C61E75" w:rsidRPr="00C61E75">
        <w:rPr>
          <w:rFonts w:ascii="Arial Rounded MT Bold" w:hAnsi="Arial Rounded MT Bold"/>
        </w:rPr>
        <w:t>bail</w:t>
      </w:r>
      <w:r w:rsidRPr="00C61E75">
        <w:rPr>
          <w:rFonts w:ascii="Arial Rounded MT Bold" w:hAnsi="Arial Rounded MT Bold"/>
        </w:rPr>
        <w:t xml:space="preserve"> in such cases.</w:t>
      </w:r>
    </w:p>
    <w:p w:rsidR="002C4760" w:rsidRPr="00C61E75" w:rsidRDefault="002C4760" w:rsidP="002C4760">
      <w:pPr>
        <w:jc w:val="both"/>
        <w:rPr>
          <w:rFonts w:ascii="Arial Rounded MT Bold" w:hAnsi="Arial Rounded MT Bold"/>
          <w:color w:val="000000"/>
          <w:sz w:val="25"/>
          <w:szCs w:val="25"/>
          <w:shd w:val="clear" w:color="auto" w:fill="FFFFFF"/>
        </w:rPr>
      </w:pPr>
      <w:r w:rsidRPr="00C61E75">
        <w:rPr>
          <w:rFonts w:ascii="Arial Rounded MT Bold" w:hAnsi="Arial Rounded MT Bold"/>
        </w:rPr>
        <w:t xml:space="preserve">the </w:t>
      </w:r>
      <w:r w:rsidR="00C61E75" w:rsidRPr="00C61E75">
        <w:rPr>
          <w:rFonts w:ascii="Arial Rounded MT Bold" w:hAnsi="Arial Rounded MT Bold"/>
        </w:rPr>
        <w:t>humble</w:t>
      </w:r>
      <w:r w:rsidRPr="00C61E75">
        <w:rPr>
          <w:rFonts w:ascii="Arial Rounded MT Bold" w:hAnsi="Arial Rounded MT Bold"/>
        </w:rPr>
        <w:t xml:space="preserve"> supreme court  in the cases such as </w:t>
      </w:r>
      <w:r w:rsidRPr="00C61E75">
        <w:rPr>
          <w:rFonts w:ascii="Arial Rounded MT Bold" w:hAnsi="Arial Rounded MT Bold"/>
          <w:b/>
        </w:rPr>
        <w:t xml:space="preserve"> </w:t>
      </w:r>
      <w:r w:rsidRPr="00C61E75">
        <w:rPr>
          <w:rFonts w:ascii="Arial Rounded MT Bold" w:eastAsia="Times New Roman" w:hAnsi="Arial Rounded MT Bold" w:cs="Times New Roman"/>
          <w:b/>
          <w:bCs/>
          <w:color w:val="000000"/>
          <w:sz w:val="26"/>
          <w:szCs w:val="26"/>
        </w:rPr>
        <w:t xml:space="preserve">Ravindra </w:t>
      </w:r>
      <w:r w:rsidR="00C61E75" w:rsidRPr="00C61E75">
        <w:rPr>
          <w:rFonts w:ascii="Arial Rounded MT Bold" w:eastAsia="Times New Roman" w:hAnsi="Arial Rounded MT Bold" w:cs="Times New Roman"/>
          <w:b/>
          <w:bCs/>
          <w:color w:val="000000"/>
          <w:sz w:val="26"/>
          <w:szCs w:val="26"/>
        </w:rPr>
        <w:t>vs.</w:t>
      </w:r>
      <w:r w:rsidRPr="00C61E75">
        <w:rPr>
          <w:rFonts w:ascii="Arial Rounded MT Bold" w:eastAsia="Times New Roman" w:hAnsi="Arial Rounded MT Bold" w:cs="Times New Roman"/>
          <w:b/>
          <w:bCs/>
          <w:color w:val="000000"/>
          <w:sz w:val="26"/>
          <w:szCs w:val="26"/>
        </w:rPr>
        <w:t xml:space="preserve"> State Of M.P on 26 February, 2015 </w:t>
      </w:r>
      <w:r w:rsidRPr="002C4760">
        <w:rPr>
          <w:rFonts w:ascii="Arial Rounded MT Bold" w:eastAsia="Times New Roman" w:hAnsi="Arial Rounded MT Bold" w:cs="Times New Roman"/>
          <w:b/>
          <w:bCs/>
          <w:color w:val="000000"/>
          <w:sz w:val="25"/>
          <w:szCs w:val="25"/>
        </w:rPr>
        <w:t>Bench: M.Y. Eqbal, Pinaki Chandra Ghose</w:t>
      </w:r>
      <w:r w:rsidRPr="00C61E75">
        <w:rPr>
          <w:rFonts w:ascii="Arial Rounded MT Bold" w:eastAsia="Times New Roman" w:hAnsi="Arial Rounded MT Bold" w:cs="Times New Roman"/>
          <w:b/>
          <w:bCs/>
          <w:color w:val="000000"/>
          <w:sz w:val="25"/>
          <w:szCs w:val="25"/>
        </w:rPr>
        <w:t xml:space="preserve"> </w:t>
      </w:r>
      <w:r w:rsidRPr="00C61E75">
        <w:rPr>
          <w:rFonts w:ascii="Arial Rounded MT Bold" w:eastAsia="Times New Roman" w:hAnsi="Arial Rounded MT Bold" w:cs="Times New Roman"/>
          <w:bCs/>
          <w:color w:val="000000"/>
          <w:sz w:val="25"/>
          <w:szCs w:val="25"/>
        </w:rPr>
        <w:t>was</w:t>
      </w:r>
      <w:r w:rsidRPr="00C61E75">
        <w:rPr>
          <w:rFonts w:ascii="Arial Rounded MT Bold" w:hAnsi="Arial Rounded MT Bold"/>
          <w:color w:val="000000"/>
          <w:sz w:val="25"/>
          <w:szCs w:val="25"/>
          <w:shd w:val="clear" w:color="auto" w:fill="FFFFFF"/>
        </w:rPr>
        <w:t xml:space="preserve"> of the opinion that the case of the appellant is a fit case for invoking the proviso to </w:t>
      </w:r>
      <w:hyperlink r:id="rId4" w:history="1">
        <w:r w:rsidRPr="00C61E75">
          <w:rPr>
            <w:rStyle w:val="Hyperlink"/>
            <w:rFonts w:ascii="Arial Rounded MT Bold" w:hAnsi="Arial Rounded MT Bold"/>
            <w:color w:val="1100CC"/>
            <w:sz w:val="25"/>
            <w:szCs w:val="25"/>
            <w:u w:val="none"/>
            <w:shd w:val="clear" w:color="auto" w:fill="FFFFFF"/>
          </w:rPr>
          <w:t>Section 376(2)(g)</w:t>
        </w:r>
      </w:hyperlink>
      <w:r w:rsidRPr="00C61E75">
        <w:rPr>
          <w:rFonts w:ascii="Arial Rounded MT Bold" w:hAnsi="Arial Rounded MT Bold"/>
          <w:color w:val="000000"/>
          <w:sz w:val="25"/>
          <w:szCs w:val="25"/>
          <w:shd w:val="clear" w:color="auto" w:fill="FFFFFF"/>
        </w:rPr>
        <w:t> of IPC for awarding lesser sentence, as the incident is 20 years old and the fact that the parties are married and have entered into a compromise, are the adequate and special reasons. Therefore, although we uphold the conviction of the appellant but reduce the sentence to the period already undergone by the appellant.</w:t>
      </w:r>
    </w:p>
    <w:p w:rsidR="002C4760" w:rsidRPr="002C4760" w:rsidRDefault="002C4760" w:rsidP="002C4760">
      <w:pPr>
        <w:spacing w:after="150" w:line="240" w:lineRule="auto"/>
        <w:jc w:val="both"/>
        <w:rPr>
          <w:rFonts w:ascii="Arial Rounded MT Bold" w:eastAsia="Times New Roman" w:hAnsi="Arial Rounded MT Bold" w:cs="Times New Roman"/>
          <w:b/>
          <w:bCs/>
          <w:color w:val="000000"/>
          <w:sz w:val="26"/>
          <w:szCs w:val="26"/>
        </w:rPr>
      </w:pPr>
      <w:r w:rsidRPr="002C4760">
        <w:rPr>
          <w:rFonts w:ascii="Arial Rounded MT Bold" w:eastAsia="Times New Roman" w:hAnsi="Arial Rounded MT Bold" w:cs="Times New Roman"/>
          <w:b/>
          <w:bCs/>
          <w:color w:val="000000"/>
          <w:sz w:val="26"/>
          <w:szCs w:val="26"/>
        </w:rPr>
        <w:t>Rafiq vs State Of U.P on 14 August, 1980</w:t>
      </w:r>
    </w:p>
    <w:p w:rsidR="002C4760" w:rsidRPr="002C4760" w:rsidRDefault="002C4760" w:rsidP="002C4760">
      <w:pPr>
        <w:spacing w:after="75" w:line="240" w:lineRule="auto"/>
        <w:jc w:val="both"/>
        <w:rPr>
          <w:rFonts w:ascii="Arial Rounded MT Bold" w:eastAsia="Times New Roman" w:hAnsi="Arial Rounded MT Bold" w:cs="Times New Roman"/>
          <w:b/>
          <w:bCs/>
          <w:color w:val="000000"/>
          <w:sz w:val="25"/>
          <w:szCs w:val="25"/>
        </w:rPr>
      </w:pPr>
      <w:r w:rsidRPr="002C4760">
        <w:rPr>
          <w:rFonts w:ascii="Arial Rounded MT Bold" w:eastAsia="Times New Roman" w:hAnsi="Arial Rounded MT Bold" w:cs="Times New Roman"/>
          <w:b/>
          <w:bCs/>
          <w:color w:val="000000"/>
          <w:sz w:val="25"/>
          <w:szCs w:val="25"/>
        </w:rPr>
        <w:t>Equivalent citations: 1981 AIR 559, 1981 SCR (1) 402</w:t>
      </w:r>
    </w:p>
    <w:p w:rsidR="002C4760" w:rsidRPr="00C61E75" w:rsidRDefault="002C4760" w:rsidP="002C4760">
      <w:pPr>
        <w:spacing w:after="75" w:line="240" w:lineRule="auto"/>
        <w:jc w:val="both"/>
        <w:rPr>
          <w:rFonts w:ascii="Arial Rounded MT Bold" w:eastAsia="Times New Roman" w:hAnsi="Arial Rounded MT Bold" w:cs="Times New Roman"/>
          <w:b/>
          <w:bCs/>
          <w:color w:val="000000"/>
          <w:sz w:val="25"/>
          <w:szCs w:val="25"/>
        </w:rPr>
      </w:pPr>
      <w:r w:rsidRPr="002C4760">
        <w:rPr>
          <w:rFonts w:ascii="Arial Rounded MT Bold" w:eastAsia="Times New Roman" w:hAnsi="Arial Rounded MT Bold" w:cs="Times New Roman"/>
          <w:b/>
          <w:bCs/>
          <w:color w:val="000000"/>
          <w:sz w:val="25"/>
          <w:szCs w:val="25"/>
        </w:rPr>
        <w:t>Bench: Krishnaiyer, V.R.</w:t>
      </w:r>
    </w:p>
    <w:p w:rsidR="002C4760" w:rsidRPr="00C61E75" w:rsidRDefault="00C61E75" w:rsidP="002C4760">
      <w:pPr>
        <w:pStyle w:val="NormalWeb"/>
        <w:jc w:val="both"/>
        <w:rPr>
          <w:rFonts w:ascii="Arial Rounded MT Bold" w:hAnsi="Arial Rounded MT Bold"/>
          <w:color w:val="000000"/>
          <w:sz w:val="25"/>
          <w:szCs w:val="25"/>
        </w:rPr>
      </w:pPr>
      <w:r w:rsidRPr="00C61E75">
        <w:rPr>
          <w:rFonts w:ascii="Arial Rounded MT Bold" w:hAnsi="Arial Rounded MT Bold"/>
          <w:bCs/>
          <w:color w:val="000000"/>
          <w:sz w:val="25"/>
          <w:szCs w:val="25"/>
        </w:rPr>
        <w:lastRenderedPageBreak/>
        <w:t>The</w:t>
      </w:r>
      <w:r w:rsidR="002C4760" w:rsidRPr="00C61E75">
        <w:rPr>
          <w:rFonts w:ascii="Arial Rounded MT Bold" w:hAnsi="Arial Rounded MT Bold"/>
          <w:bCs/>
          <w:color w:val="000000"/>
          <w:sz w:val="25"/>
          <w:szCs w:val="25"/>
        </w:rPr>
        <w:t xml:space="preserve"> court was of the opinion </w:t>
      </w:r>
      <w:r w:rsidRPr="00C61E75">
        <w:rPr>
          <w:rFonts w:ascii="Arial Rounded MT Bold" w:hAnsi="Arial Rounded MT Bold"/>
          <w:color w:val="000000"/>
          <w:sz w:val="25"/>
          <w:szCs w:val="25"/>
        </w:rPr>
        <w:t>the</w:t>
      </w:r>
      <w:r w:rsidR="002C4760" w:rsidRPr="00C61E75">
        <w:rPr>
          <w:rFonts w:ascii="Arial Rounded MT Bold" w:hAnsi="Arial Rounded MT Bold"/>
          <w:color w:val="000000"/>
          <w:sz w:val="25"/>
          <w:szCs w:val="25"/>
        </w:rPr>
        <w:t xml:space="preserve"> </w:t>
      </w:r>
      <w:r w:rsidRPr="00C61E75">
        <w:rPr>
          <w:rFonts w:ascii="Arial Rounded MT Bold" w:hAnsi="Arial Rounded MT Bold"/>
          <w:color w:val="000000"/>
          <w:sz w:val="25"/>
          <w:szCs w:val="25"/>
        </w:rPr>
        <w:t>strategy for a crime- free society is not draconian severity in sentence but institutional sensitivity, processual celerity and prompts</w:t>
      </w:r>
      <w:r w:rsidR="002C4760" w:rsidRPr="00C61E75">
        <w:rPr>
          <w:rFonts w:ascii="Arial Rounded MT Bold" w:hAnsi="Arial Rounded MT Bold"/>
          <w:color w:val="000000"/>
          <w:sz w:val="25"/>
          <w:szCs w:val="25"/>
        </w:rPr>
        <w:t xml:space="preserve"> publicity among the concerned community. "Lawlessness is abetted by a laggard, long-lived, lacunose and legalistic litigative syndrome rather than by less harsh provisions in</w:t>
      </w:r>
      <w:hyperlink r:id="rId5" w:history="1">
        <w:r w:rsidR="002C4760" w:rsidRPr="00C61E75">
          <w:rPr>
            <w:rStyle w:val="Hyperlink"/>
            <w:rFonts w:ascii="Arial Rounded MT Bold" w:hAnsi="Arial Rounded MT Bold"/>
            <w:color w:val="1100CC"/>
            <w:sz w:val="25"/>
            <w:szCs w:val="25"/>
          </w:rPr>
          <w:t> the Penal Code</w:t>
        </w:r>
      </w:hyperlink>
      <w:r w:rsidR="002C4760" w:rsidRPr="00C61E75">
        <w:rPr>
          <w:rFonts w:ascii="Arial Rounded MT Bold" w:hAnsi="Arial Rounded MT Bold"/>
          <w:color w:val="000000"/>
          <w:sz w:val="25"/>
          <w:szCs w:val="25"/>
        </w:rPr>
        <w:t>". The focus must be on the evil, not its neighbourhood.</w:t>
      </w:r>
    </w:p>
    <w:p w:rsidR="002C4760" w:rsidRPr="00C61E75" w:rsidRDefault="002C4760" w:rsidP="002C4760">
      <w:pPr>
        <w:pStyle w:val="NormalWeb"/>
        <w:jc w:val="both"/>
        <w:rPr>
          <w:rFonts w:ascii="Arial Rounded MT Bold" w:hAnsi="Arial Rounded MT Bold"/>
          <w:color w:val="000000"/>
          <w:sz w:val="25"/>
          <w:szCs w:val="25"/>
        </w:rPr>
      </w:pPr>
      <w:r w:rsidRPr="00C61E75">
        <w:rPr>
          <w:rFonts w:ascii="Arial Rounded MT Bold" w:hAnsi="Arial Rounded MT Bold"/>
          <w:color w:val="000000"/>
          <w:sz w:val="25"/>
          <w:szCs w:val="25"/>
        </w:rPr>
        <w:t>Counsel submitted that a 7-year sentence was too severe. No, because, as we have stated earlier, rape for a woman is deathless shame and must be dealt with as the gravest crime against human dignity. No interference on the score of culpability or quantum of punishment is called for in the circumstances.</w:t>
      </w:r>
    </w:p>
    <w:p w:rsidR="002C4760" w:rsidRPr="00C61E75" w:rsidRDefault="00C61E75" w:rsidP="002C4760">
      <w:pPr>
        <w:pStyle w:val="NormalWeb"/>
        <w:jc w:val="both"/>
        <w:rPr>
          <w:rFonts w:ascii="Arial Rounded MT Bold" w:hAnsi="Arial Rounded MT Bold"/>
          <w:color w:val="000000"/>
          <w:sz w:val="25"/>
          <w:szCs w:val="25"/>
        </w:rPr>
      </w:pPr>
      <w:r w:rsidRPr="00C61E75">
        <w:rPr>
          <w:rFonts w:ascii="Arial Rounded MT Bold" w:hAnsi="Arial Rounded MT Bold"/>
          <w:color w:val="000000"/>
          <w:sz w:val="25"/>
          <w:szCs w:val="25"/>
        </w:rPr>
        <w:t>Inspite</w:t>
      </w:r>
      <w:r w:rsidR="002C4760" w:rsidRPr="00C61E75">
        <w:rPr>
          <w:rFonts w:ascii="Arial Rounded MT Bold" w:hAnsi="Arial Rounded MT Bold"/>
          <w:color w:val="000000"/>
          <w:sz w:val="25"/>
          <w:szCs w:val="25"/>
        </w:rPr>
        <w:t xml:space="preserve"> of the aforesaid </w:t>
      </w:r>
      <w:r w:rsidRPr="00C61E75">
        <w:rPr>
          <w:rFonts w:ascii="Arial Rounded MT Bold" w:hAnsi="Arial Rounded MT Bold"/>
          <w:color w:val="000000"/>
          <w:sz w:val="25"/>
          <w:szCs w:val="25"/>
        </w:rPr>
        <w:t>judgments,</w:t>
      </w:r>
      <w:r w:rsidR="002C4760" w:rsidRPr="00C61E75">
        <w:rPr>
          <w:rFonts w:ascii="Arial Rounded MT Bold" w:hAnsi="Arial Rounded MT Bold"/>
          <w:color w:val="000000"/>
          <w:sz w:val="25"/>
          <w:szCs w:val="25"/>
        </w:rPr>
        <w:t xml:space="preserve"> in some of the cases the Supreme Court of </w:t>
      </w:r>
      <w:r w:rsidRPr="00C61E75">
        <w:rPr>
          <w:rFonts w:ascii="Arial Rounded MT Bold" w:hAnsi="Arial Rounded MT Bold"/>
          <w:color w:val="000000"/>
          <w:sz w:val="25"/>
          <w:szCs w:val="25"/>
        </w:rPr>
        <w:t>India</w:t>
      </w:r>
      <w:r w:rsidR="002C4760" w:rsidRPr="00C61E75">
        <w:rPr>
          <w:rFonts w:ascii="Arial Rounded MT Bold" w:hAnsi="Arial Rounded MT Bold"/>
          <w:color w:val="000000"/>
          <w:sz w:val="25"/>
          <w:szCs w:val="25"/>
        </w:rPr>
        <w:t xml:space="preserve"> has taken the view and held that these convictions can be based on side </w:t>
      </w:r>
      <w:r w:rsidRPr="00C61E75">
        <w:rPr>
          <w:rFonts w:ascii="Arial Rounded MT Bold" w:hAnsi="Arial Rounded MT Bold"/>
          <w:color w:val="000000"/>
          <w:sz w:val="25"/>
          <w:szCs w:val="25"/>
        </w:rPr>
        <w:t>testimony</w:t>
      </w:r>
      <w:r w:rsidR="002C4760" w:rsidRPr="00C61E75">
        <w:rPr>
          <w:rFonts w:ascii="Arial Rounded MT Bold" w:hAnsi="Arial Rounded MT Bold"/>
          <w:color w:val="000000"/>
          <w:sz w:val="25"/>
          <w:szCs w:val="25"/>
        </w:rPr>
        <w:t xml:space="preserve"> of prosecutrix but ordinarily court seeks </w:t>
      </w:r>
      <w:r w:rsidRPr="00C61E75">
        <w:rPr>
          <w:rFonts w:ascii="Arial Rounded MT Bold" w:hAnsi="Arial Rounded MT Bold"/>
          <w:color w:val="000000"/>
          <w:sz w:val="25"/>
          <w:szCs w:val="25"/>
        </w:rPr>
        <w:t>corroboration</w:t>
      </w:r>
      <w:r w:rsidR="002C4760" w:rsidRPr="00C61E75">
        <w:rPr>
          <w:rFonts w:ascii="Arial Rounded MT Bold" w:hAnsi="Arial Rounded MT Bold"/>
          <w:color w:val="000000"/>
          <w:sz w:val="25"/>
          <w:szCs w:val="25"/>
        </w:rPr>
        <w:t xml:space="preserve"> of the social </w:t>
      </w:r>
      <w:r w:rsidRPr="00C61E75">
        <w:rPr>
          <w:rFonts w:ascii="Arial Rounded MT Bold" w:hAnsi="Arial Rounded MT Bold"/>
          <w:color w:val="000000"/>
          <w:sz w:val="25"/>
          <w:szCs w:val="25"/>
        </w:rPr>
        <w:t>testimony</w:t>
      </w:r>
      <w:r w:rsidR="002C4760" w:rsidRPr="00C61E75">
        <w:rPr>
          <w:rFonts w:ascii="Arial Rounded MT Bold" w:hAnsi="Arial Rounded MT Bold"/>
          <w:color w:val="000000"/>
          <w:sz w:val="25"/>
          <w:szCs w:val="25"/>
        </w:rPr>
        <w:t xml:space="preserve"> apart from the independent source like medical and circumstantial evidence.</w:t>
      </w:r>
    </w:p>
    <w:p w:rsidR="002C4760" w:rsidRPr="00C61E75" w:rsidRDefault="002C4760" w:rsidP="002C4760">
      <w:pPr>
        <w:pStyle w:val="NormalWeb"/>
        <w:jc w:val="both"/>
        <w:rPr>
          <w:rFonts w:ascii="Arial Rounded MT Bold" w:hAnsi="Arial Rounded MT Bold"/>
          <w:color w:val="000000"/>
          <w:sz w:val="25"/>
          <w:szCs w:val="25"/>
        </w:rPr>
      </w:pPr>
    </w:p>
    <w:p w:rsidR="002C4760" w:rsidRPr="00C61E75" w:rsidRDefault="002C4760" w:rsidP="002C4760">
      <w:pPr>
        <w:spacing w:after="150" w:line="240" w:lineRule="auto"/>
        <w:jc w:val="both"/>
        <w:rPr>
          <w:rFonts w:ascii="Arial Rounded MT Bold" w:eastAsia="Times New Roman" w:hAnsi="Arial Rounded MT Bold" w:cs="Times New Roman"/>
          <w:b/>
          <w:bCs/>
          <w:color w:val="000000"/>
          <w:sz w:val="26"/>
          <w:szCs w:val="26"/>
        </w:rPr>
      </w:pPr>
      <w:r w:rsidRPr="00C61E75">
        <w:rPr>
          <w:rFonts w:ascii="Arial Rounded MT Bold" w:hAnsi="Arial Rounded MT Bold"/>
          <w:color w:val="000000"/>
          <w:sz w:val="25"/>
          <w:szCs w:val="25"/>
        </w:rPr>
        <w:t xml:space="preserve"> </w:t>
      </w:r>
      <w:r w:rsidR="00C61E75" w:rsidRPr="00C61E75">
        <w:rPr>
          <w:rFonts w:ascii="Arial Rounded MT Bold" w:hAnsi="Arial Rounded MT Bold"/>
          <w:color w:val="000000"/>
          <w:sz w:val="25"/>
          <w:szCs w:val="25"/>
        </w:rPr>
        <w:t>No</w:t>
      </w:r>
      <w:r w:rsidRPr="00C61E75">
        <w:rPr>
          <w:rFonts w:ascii="Arial Rounded MT Bold" w:hAnsi="Arial Rounded MT Bold"/>
          <w:color w:val="000000"/>
          <w:sz w:val="25"/>
          <w:szCs w:val="25"/>
        </w:rPr>
        <w:t xml:space="preserve"> doubt female should be protected from any type of </w:t>
      </w:r>
      <w:r w:rsidR="00C61E75" w:rsidRPr="00C61E75">
        <w:rPr>
          <w:rFonts w:ascii="Arial Rounded MT Bold" w:hAnsi="Arial Rounded MT Bold"/>
          <w:color w:val="000000"/>
          <w:sz w:val="25"/>
          <w:szCs w:val="25"/>
        </w:rPr>
        <w:t>atrocities but</w:t>
      </w:r>
      <w:r w:rsidRPr="00C61E75">
        <w:rPr>
          <w:rFonts w:ascii="Arial Rounded MT Bold" w:hAnsi="Arial Rounded MT Bold"/>
          <w:color w:val="000000"/>
          <w:sz w:val="25"/>
          <w:szCs w:val="25"/>
        </w:rPr>
        <w:t xml:space="preserve"> at the same time the innocent should not be put in to a situation where he becomes </w:t>
      </w:r>
      <w:r w:rsidR="00C61E75" w:rsidRPr="00C61E75">
        <w:rPr>
          <w:rFonts w:ascii="Arial Rounded MT Bold" w:hAnsi="Arial Rounded MT Bold"/>
          <w:color w:val="000000"/>
          <w:sz w:val="25"/>
          <w:szCs w:val="25"/>
        </w:rPr>
        <w:t>defend less</w:t>
      </w:r>
      <w:r w:rsidRPr="00C61E75">
        <w:rPr>
          <w:rFonts w:ascii="Arial Rounded MT Bold" w:hAnsi="Arial Rounded MT Bold"/>
          <w:color w:val="000000"/>
          <w:sz w:val="25"/>
          <w:szCs w:val="25"/>
        </w:rPr>
        <w:t xml:space="preserve">. </w:t>
      </w:r>
      <w:r w:rsidR="00C61E75" w:rsidRPr="00C61E75">
        <w:rPr>
          <w:rFonts w:ascii="Arial Rounded MT Bold" w:hAnsi="Arial Rounded MT Bold"/>
          <w:color w:val="000000"/>
          <w:sz w:val="25"/>
          <w:szCs w:val="25"/>
        </w:rPr>
        <w:t>There</w:t>
      </w:r>
      <w:r w:rsidRPr="00C61E75">
        <w:rPr>
          <w:rFonts w:ascii="Arial Rounded MT Bold" w:hAnsi="Arial Rounded MT Bold"/>
          <w:color w:val="000000"/>
          <w:sz w:val="25"/>
          <w:szCs w:val="25"/>
        </w:rPr>
        <w:t xml:space="preserve"> are numerable reasons for the prosecutrix to falsely implicate the innocent </w:t>
      </w:r>
      <w:r w:rsidR="00C61E75" w:rsidRPr="00C61E75">
        <w:rPr>
          <w:rFonts w:ascii="Arial Rounded MT Bold" w:hAnsi="Arial Rounded MT Bold"/>
          <w:color w:val="000000"/>
          <w:sz w:val="25"/>
          <w:szCs w:val="25"/>
        </w:rPr>
        <w:t>person. Since</w:t>
      </w:r>
      <w:r w:rsidRPr="00C61E75">
        <w:rPr>
          <w:rFonts w:ascii="Arial Rounded MT Bold" w:hAnsi="Arial Rounded MT Bold"/>
          <w:color w:val="000000"/>
          <w:sz w:val="25"/>
          <w:szCs w:val="25"/>
        </w:rPr>
        <w:t xml:space="preserve"> the </w:t>
      </w:r>
      <w:r w:rsidR="00C61E75" w:rsidRPr="00C61E75">
        <w:rPr>
          <w:rFonts w:ascii="Arial Rounded MT Bold" w:hAnsi="Arial Rounded MT Bold"/>
          <w:color w:val="000000"/>
          <w:sz w:val="25"/>
          <w:szCs w:val="25"/>
        </w:rPr>
        <w:t>judgment</w:t>
      </w:r>
      <w:r w:rsidRPr="00C61E75">
        <w:rPr>
          <w:rFonts w:ascii="Arial Rounded MT Bold" w:hAnsi="Arial Rounded MT Bold"/>
          <w:color w:val="000000"/>
          <w:sz w:val="25"/>
          <w:szCs w:val="25"/>
        </w:rPr>
        <w:t xml:space="preserve"> in the case </w:t>
      </w:r>
      <w:r w:rsidRPr="002C4760">
        <w:rPr>
          <w:rFonts w:ascii="Arial Rounded MT Bold" w:eastAsia="Times New Roman" w:hAnsi="Arial Rounded MT Bold" w:cs="Times New Roman"/>
          <w:b/>
          <w:bCs/>
          <w:color w:val="000000"/>
          <w:sz w:val="26"/>
          <w:szCs w:val="26"/>
        </w:rPr>
        <w:t xml:space="preserve">Rafiq </w:t>
      </w:r>
      <w:r w:rsidR="00C61E75" w:rsidRPr="002C4760">
        <w:rPr>
          <w:rFonts w:ascii="Arial Rounded MT Bold" w:eastAsia="Times New Roman" w:hAnsi="Arial Rounded MT Bold" w:cs="Times New Roman"/>
          <w:b/>
          <w:bCs/>
          <w:color w:val="000000"/>
          <w:sz w:val="26"/>
          <w:szCs w:val="26"/>
        </w:rPr>
        <w:t>vs.</w:t>
      </w:r>
      <w:r w:rsidRPr="00C61E75">
        <w:rPr>
          <w:rFonts w:ascii="Arial Rounded MT Bold" w:eastAsia="Times New Roman" w:hAnsi="Arial Rounded MT Bold" w:cs="Times New Roman"/>
          <w:b/>
          <w:bCs/>
          <w:color w:val="000000"/>
          <w:sz w:val="26"/>
          <w:szCs w:val="26"/>
        </w:rPr>
        <w:t xml:space="preserve"> State Of U.P on 14 August, 1980 rendered by V.R Krishna Iyer j.the socio economic situation in the country has dramatically changed.</w:t>
      </w:r>
    </w:p>
    <w:p w:rsidR="002C4760" w:rsidRPr="00C61E75" w:rsidRDefault="00C61E75" w:rsidP="002C4760">
      <w:pPr>
        <w:spacing w:after="150" w:line="240" w:lineRule="auto"/>
        <w:jc w:val="both"/>
        <w:rPr>
          <w:rFonts w:ascii="Arial Rounded MT Bold" w:eastAsia="Times New Roman" w:hAnsi="Arial Rounded MT Bold" w:cs="Times New Roman"/>
          <w:bCs/>
          <w:color w:val="000000"/>
          <w:sz w:val="26"/>
          <w:szCs w:val="26"/>
        </w:rPr>
      </w:pPr>
      <w:r w:rsidRPr="00C61E75">
        <w:rPr>
          <w:rFonts w:ascii="Arial Rounded MT Bold" w:eastAsia="Times New Roman" w:hAnsi="Arial Rounded MT Bold" w:cs="Times New Roman"/>
          <w:bCs/>
          <w:color w:val="000000"/>
          <w:sz w:val="26"/>
          <w:szCs w:val="26"/>
        </w:rPr>
        <w:t>Now</w:t>
      </w:r>
      <w:r w:rsidR="002C4760" w:rsidRPr="00C61E75">
        <w:rPr>
          <w:rFonts w:ascii="Arial Rounded MT Bold" w:eastAsia="Times New Roman" w:hAnsi="Arial Rounded MT Bold" w:cs="Times New Roman"/>
          <w:bCs/>
          <w:color w:val="000000"/>
          <w:sz w:val="26"/>
          <w:szCs w:val="26"/>
        </w:rPr>
        <w:t xml:space="preserve"> the girls are getting much higher grades in the educational courses and are working shoulder to shoulder competing with men. in our country in last 50 </w:t>
      </w:r>
      <w:r w:rsidRPr="00C61E75">
        <w:rPr>
          <w:rFonts w:ascii="Arial Rounded MT Bold" w:eastAsia="Times New Roman" w:hAnsi="Arial Rounded MT Bold" w:cs="Times New Roman"/>
          <w:bCs/>
          <w:color w:val="000000"/>
          <w:sz w:val="26"/>
          <w:szCs w:val="26"/>
        </w:rPr>
        <w:t>years the</w:t>
      </w:r>
      <w:r w:rsidR="002C4760" w:rsidRPr="00C61E75">
        <w:rPr>
          <w:rFonts w:ascii="Arial Rounded MT Bold" w:eastAsia="Times New Roman" w:hAnsi="Arial Rounded MT Bold" w:cs="Times New Roman"/>
          <w:bCs/>
          <w:color w:val="000000"/>
          <w:sz w:val="26"/>
          <w:szCs w:val="26"/>
        </w:rPr>
        <w:t xml:space="preserve"> female have become very powerful politicians like  President of </w:t>
      </w:r>
      <w:r w:rsidRPr="00C61E75">
        <w:rPr>
          <w:rFonts w:ascii="Arial Rounded MT Bold" w:eastAsia="Times New Roman" w:hAnsi="Arial Rounded MT Bold" w:cs="Times New Roman"/>
          <w:bCs/>
          <w:color w:val="000000"/>
          <w:sz w:val="26"/>
          <w:szCs w:val="26"/>
        </w:rPr>
        <w:t>India</w:t>
      </w:r>
      <w:r w:rsidR="002C4760" w:rsidRPr="00C61E75">
        <w:rPr>
          <w:rFonts w:ascii="Arial Rounded MT Bold" w:eastAsia="Times New Roman" w:hAnsi="Arial Rounded MT Bold" w:cs="Times New Roman"/>
          <w:bCs/>
          <w:color w:val="000000"/>
          <w:sz w:val="26"/>
          <w:szCs w:val="26"/>
        </w:rPr>
        <w:t xml:space="preserve">, Prime minister of India, Chief Minister </w:t>
      </w:r>
      <w:r w:rsidRPr="00C61E75">
        <w:rPr>
          <w:rFonts w:ascii="Arial Rounded MT Bold" w:eastAsia="Times New Roman" w:hAnsi="Arial Rounded MT Bold" w:cs="Times New Roman"/>
          <w:bCs/>
          <w:color w:val="000000"/>
          <w:sz w:val="26"/>
          <w:szCs w:val="26"/>
        </w:rPr>
        <w:t>of the</w:t>
      </w:r>
      <w:r w:rsidR="002C4760" w:rsidRPr="00C61E75">
        <w:rPr>
          <w:rFonts w:ascii="Arial Rounded MT Bold" w:eastAsia="Times New Roman" w:hAnsi="Arial Rounded MT Bold" w:cs="Times New Roman"/>
          <w:bCs/>
          <w:color w:val="000000"/>
          <w:sz w:val="26"/>
          <w:szCs w:val="26"/>
        </w:rPr>
        <w:t xml:space="preserve"> states , Speakers of the </w:t>
      </w:r>
      <w:r w:rsidRPr="00C61E75">
        <w:rPr>
          <w:rFonts w:ascii="Arial Rounded MT Bold" w:eastAsia="Times New Roman" w:hAnsi="Arial Rounded MT Bold" w:cs="Times New Roman"/>
          <w:bCs/>
          <w:color w:val="000000"/>
          <w:sz w:val="26"/>
          <w:szCs w:val="26"/>
        </w:rPr>
        <w:t>look</w:t>
      </w:r>
      <w:r w:rsidR="002C4760" w:rsidRPr="00C61E75">
        <w:rPr>
          <w:rFonts w:ascii="Arial Rounded MT Bold" w:eastAsia="Times New Roman" w:hAnsi="Arial Rounded MT Bold" w:cs="Times New Roman"/>
          <w:bCs/>
          <w:color w:val="000000"/>
          <w:sz w:val="26"/>
          <w:szCs w:val="26"/>
        </w:rPr>
        <w:t xml:space="preserve"> </w:t>
      </w:r>
      <w:r w:rsidRPr="00C61E75">
        <w:rPr>
          <w:rFonts w:ascii="Arial Rounded MT Bold" w:eastAsia="Times New Roman" w:hAnsi="Arial Rounded MT Bold" w:cs="Times New Roman"/>
          <w:bCs/>
          <w:color w:val="000000"/>
          <w:sz w:val="26"/>
          <w:szCs w:val="26"/>
        </w:rPr>
        <w:t>Sabah</w:t>
      </w:r>
      <w:r w:rsidR="002C4760" w:rsidRPr="00C61E75">
        <w:rPr>
          <w:rFonts w:ascii="Arial Rounded MT Bold" w:eastAsia="Times New Roman" w:hAnsi="Arial Rounded MT Bold" w:cs="Times New Roman"/>
          <w:bCs/>
          <w:color w:val="000000"/>
          <w:sz w:val="26"/>
          <w:szCs w:val="26"/>
        </w:rPr>
        <w:t xml:space="preserve">,  deputy speaker Rajya Sabha, cabinet ministers, M.L.A, Member of </w:t>
      </w:r>
      <w:r w:rsidRPr="00C61E75">
        <w:rPr>
          <w:rFonts w:ascii="Arial Rounded MT Bold" w:eastAsia="Times New Roman" w:hAnsi="Arial Rounded MT Bold" w:cs="Times New Roman"/>
          <w:bCs/>
          <w:color w:val="000000"/>
          <w:sz w:val="26"/>
          <w:szCs w:val="26"/>
        </w:rPr>
        <w:t>Parliament</w:t>
      </w:r>
      <w:r w:rsidR="002C4760" w:rsidRPr="00C61E75">
        <w:rPr>
          <w:rFonts w:ascii="Arial Rounded MT Bold" w:eastAsia="Times New Roman" w:hAnsi="Arial Rounded MT Bold" w:cs="Times New Roman"/>
          <w:bCs/>
          <w:color w:val="000000"/>
          <w:sz w:val="26"/>
          <w:szCs w:val="26"/>
        </w:rPr>
        <w:t xml:space="preserve">, </w:t>
      </w:r>
      <w:r w:rsidRPr="00C61E75">
        <w:rPr>
          <w:rFonts w:ascii="Arial Rounded MT Bold" w:eastAsia="Times New Roman" w:hAnsi="Arial Rounded MT Bold" w:cs="Times New Roman"/>
          <w:bCs/>
          <w:color w:val="000000"/>
          <w:sz w:val="26"/>
          <w:szCs w:val="26"/>
        </w:rPr>
        <w:t>they</w:t>
      </w:r>
      <w:r w:rsidR="002C4760" w:rsidRPr="00C61E75">
        <w:rPr>
          <w:rFonts w:ascii="Arial Rounded MT Bold" w:eastAsia="Times New Roman" w:hAnsi="Arial Rounded MT Bold" w:cs="Times New Roman"/>
          <w:bCs/>
          <w:color w:val="000000"/>
          <w:sz w:val="26"/>
          <w:szCs w:val="26"/>
        </w:rPr>
        <w:t xml:space="preserve"> are also holding the administrative part in the bureaucracy, they are holding core departments and high responsibilities in very high office, secretary to very important departments, they are now even becoming pilots in A and holding high ranks in var</w:t>
      </w:r>
      <w:r w:rsidR="00AD2485" w:rsidRPr="00C61E75">
        <w:rPr>
          <w:rFonts w:ascii="Arial Rounded MT Bold" w:eastAsia="Times New Roman" w:hAnsi="Arial Rounded MT Bold" w:cs="Times New Roman"/>
          <w:bCs/>
          <w:color w:val="000000"/>
          <w:sz w:val="26"/>
          <w:szCs w:val="26"/>
        </w:rPr>
        <w:t>ious army which were previously limited to males.</w:t>
      </w:r>
    </w:p>
    <w:p w:rsidR="00AD2485" w:rsidRPr="00C61E75" w:rsidRDefault="00C61E75" w:rsidP="002C4760">
      <w:pPr>
        <w:spacing w:after="150" w:line="240" w:lineRule="auto"/>
        <w:jc w:val="both"/>
        <w:rPr>
          <w:rFonts w:ascii="Arial Rounded MT Bold" w:eastAsia="Times New Roman" w:hAnsi="Arial Rounded MT Bold" w:cs="Times New Roman"/>
          <w:bCs/>
          <w:color w:val="000000"/>
          <w:sz w:val="26"/>
          <w:szCs w:val="26"/>
        </w:rPr>
      </w:pPr>
      <w:r w:rsidRPr="00C61E75">
        <w:rPr>
          <w:rFonts w:ascii="Arial Rounded MT Bold" w:eastAsia="Times New Roman" w:hAnsi="Arial Rounded MT Bold" w:cs="Times New Roman"/>
          <w:bCs/>
          <w:color w:val="000000"/>
          <w:sz w:val="26"/>
          <w:szCs w:val="26"/>
        </w:rPr>
        <w:t>In</w:t>
      </w:r>
      <w:r w:rsidR="00AD2485" w:rsidRPr="00C61E75">
        <w:rPr>
          <w:rFonts w:ascii="Arial Rounded MT Bold" w:eastAsia="Times New Roman" w:hAnsi="Arial Rounded MT Bold" w:cs="Times New Roman"/>
          <w:bCs/>
          <w:color w:val="000000"/>
          <w:sz w:val="26"/>
          <w:szCs w:val="26"/>
        </w:rPr>
        <w:t xml:space="preserve"> the current scenario it cannot be said with </w:t>
      </w:r>
      <w:r w:rsidRPr="00C61E75">
        <w:rPr>
          <w:rFonts w:ascii="Arial Rounded MT Bold" w:eastAsia="Times New Roman" w:hAnsi="Arial Rounded MT Bold" w:cs="Times New Roman"/>
          <w:bCs/>
          <w:color w:val="000000"/>
          <w:sz w:val="26"/>
          <w:szCs w:val="26"/>
        </w:rPr>
        <w:t>certainty</w:t>
      </w:r>
      <w:r w:rsidR="00AD2485" w:rsidRPr="00C61E75">
        <w:rPr>
          <w:rFonts w:ascii="Arial Rounded MT Bold" w:eastAsia="Times New Roman" w:hAnsi="Arial Rounded MT Bold" w:cs="Times New Roman"/>
          <w:bCs/>
          <w:color w:val="000000"/>
          <w:sz w:val="26"/>
          <w:szCs w:val="26"/>
        </w:rPr>
        <w:t xml:space="preserve"> that the country has not undergone serious socio economic changes resulting in empowerment of females particularly in cities.</w:t>
      </w:r>
    </w:p>
    <w:p w:rsidR="00AD2485" w:rsidRPr="00C61E75" w:rsidRDefault="00C61E75" w:rsidP="002C4760">
      <w:pPr>
        <w:spacing w:after="150" w:line="240" w:lineRule="auto"/>
        <w:jc w:val="both"/>
        <w:rPr>
          <w:rFonts w:ascii="Arial Rounded MT Bold" w:eastAsia="Times New Roman" w:hAnsi="Arial Rounded MT Bold" w:cs="Times New Roman"/>
          <w:bCs/>
          <w:color w:val="000000"/>
          <w:sz w:val="26"/>
          <w:szCs w:val="26"/>
        </w:rPr>
      </w:pPr>
      <w:r w:rsidRPr="00C61E75">
        <w:rPr>
          <w:rFonts w:ascii="Arial Rounded MT Bold" w:eastAsia="Times New Roman" w:hAnsi="Arial Rounded MT Bold" w:cs="Times New Roman"/>
          <w:bCs/>
          <w:color w:val="000000"/>
          <w:sz w:val="26"/>
          <w:szCs w:val="26"/>
        </w:rPr>
        <w:t>If</w:t>
      </w:r>
      <w:r w:rsidR="00AD2485" w:rsidRPr="00C61E75">
        <w:rPr>
          <w:rFonts w:ascii="Arial Rounded MT Bold" w:eastAsia="Times New Roman" w:hAnsi="Arial Rounded MT Bold" w:cs="Times New Roman"/>
          <w:bCs/>
          <w:color w:val="000000"/>
          <w:sz w:val="26"/>
          <w:szCs w:val="26"/>
        </w:rPr>
        <w:t xml:space="preserve"> we move towards the other aspects of the society then comes the dowry act </w:t>
      </w:r>
      <w:r w:rsidRPr="00C61E75">
        <w:rPr>
          <w:rFonts w:ascii="Arial Rounded MT Bold" w:eastAsia="Times New Roman" w:hAnsi="Arial Rounded MT Bold" w:cs="Times New Roman"/>
          <w:bCs/>
          <w:color w:val="000000"/>
          <w:sz w:val="26"/>
          <w:szCs w:val="26"/>
        </w:rPr>
        <w:t>i.e.</w:t>
      </w:r>
      <w:r>
        <w:rPr>
          <w:rFonts w:ascii="Arial Rounded MT Bold" w:eastAsia="Times New Roman" w:hAnsi="Arial Rounded MT Bold" w:cs="Times New Roman"/>
          <w:bCs/>
          <w:color w:val="000000"/>
          <w:sz w:val="26"/>
          <w:szCs w:val="26"/>
        </w:rPr>
        <w:t xml:space="preserve"> 498A Indian Penal C</w:t>
      </w:r>
      <w:r w:rsidR="00AD2485" w:rsidRPr="00C61E75">
        <w:rPr>
          <w:rFonts w:ascii="Arial Rounded MT Bold" w:eastAsia="Times New Roman" w:hAnsi="Arial Rounded MT Bold" w:cs="Times New Roman"/>
          <w:bCs/>
          <w:color w:val="000000"/>
          <w:sz w:val="26"/>
          <w:szCs w:val="26"/>
        </w:rPr>
        <w:t>ode</w:t>
      </w:r>
      <w:r>
        <w:rPr>
          <w:rFonts w:ascii="Arial Rounded MT Bold" w:eastAsia="Times New Roman" w:hAnsi="Arial Rounded MT Bold" w:cs="Times New Roman"/>
          <w:bCs/>
          <w:color w:val="000000"/>
          <w:sz w:val="26"/>
          <w:szCs w:val="26"/>
        </w:rPr>
        <w:t xml:space="preserve"> 1860. T</w:t>
      </w:r>
      <w:r w:rsidR="00AD2485" w:rsidRPr="00C61E75">
        <w:rPr>
          <w:rFonts w:ascii="Arial Rounded MT Bold" w:eastAsia="Times New Roman" w:hAnsi="Arial Rounded MT Bold" w:cs="Times New Roman"/>
          <w:bCs/>
          <w:color w:val="000000"/>
          <w:sz w:val="26"/>
          <w:szCs w:val="26"/>
        </w:rPr>
        <w:t>he recent</w:t>
      </w:r>
      <w:r>
        <w:rPr>
          <w:rFonts w:ascii="Arial Rounded MT Bold" w:eastAsia="Times New Roman" w:hAnsi="Arial Rounded MT Bold" w:cs="Times New Roman"/>
          <w:bCs/>
          <w:color w:val="000000"/>
          <w:sz w:val="26"/>
          <w:szCs w:val="26"/>
        </w:rPr>
        <w:t xml:space="preserve"> </w:t>
      </w:r>
      <w:r w:rsidR="00AD2485" w:rsidRPr="00C61E75">
        <w:rPr>
          <w:rFonts w:ascii="Arial Rounded MT Bold" w:eastAsia="Times New Roman" w:hAnsi="Arial Rounded MT Bold" w:cs="Times New Roman"/>
          <w:bCs/>
          <w:color w:val="000000"/>
          <w:sz w:val="26"/>
          <w:szCs w:val="26"/>
        </w:rPr>
        <w:t xml:space="preserve">development is that </w:t>
      </w:r>
      <w:r w:rsidRPr="00C61E75">
        <w:rPr>
          <w:rFonts w:ascii="Arial Rounded MT Bold" w:eastAsia="Times New Roman" w:hAnsi="Arial Rounded MT Bold" w:cs="Times New Roman"/>
          <w:bCs/>
          <w:color w:val="000000"/>
          <w:sz w:val="26"/>
          <w:szCs w:val="26"/>
        </w:rPr>
        <w:lastRenderedPageBreak/>
        <w:t>along with</w:t>
      </w:r>
      <w:r w:rsidR="00AD2485" w:rsidRPr="00C61E75">
        <w:rPr>
          <w:rFonts w:ascii="Arial Rounded MT Bold" w:eastAsia="Times New Roman" w:hAnsi="Arial Rounded MT Bold" w:cs="Times New Roman"/>
          <w:bCs/>
          <w:color w:val="000000"/>
          <w:sz w:val="26"/>
          <w:szCs w:val="26"/>
        </w:rPr>
        <w:t xml:space="preserve"> the demand of dowry and just to </w:t>
      </w:r>
      <w:r w:rsidRPr="00C61E75">
        <w:rPr>
          <w:rFonts w:ascii="Arial Rounded MT Bold" w:eastAsia="Times New Roman" w:hAnsi="Arial Rounded MT Bold" w:cs="Times New Roman"/>
          <w:bCs/>
          <w:color w:val="000000"/>
          <w:sz w:val="26"/>
          <w:szCs w:val="26"/>
        </w:rPr>
        <w:t>harass</w:t>
      </w:r>
      <w:r w:rsidR="00AD2485" w:rsidRPr="00C61E75">
        <w:rPr>
          <w:rFonts w:ascii="Arial Rounded MT Bold" w:eastAsia="Times New Roman" w:hAnsi="Arial Rounded MT Bold" w:cs="Times New Roman"/>
          <w:bCs/>
          <w:color w:val="000000"/>
          <w:sz w:val="26"/>
          <w:szCs w:val="26"/>
        </w:rPr>
        <w:t xml:space="preserve"> the husband and his parents and his family members. in the number of complaints that has been lodged on account of some matrimonial disputes between husband and wife and the allegations of </w:t>
      </w:r>
      <w:r w:rsidRPr="00C61E75">
        <w:rPr>
          <w:rFonts w:ascii="Arial Rounded MT Bold" w:eastAsia="Times New Roman" w:hAnsi="Arial Rounded MT Bold" w:cs="Times New Roman"/>
          <w:bCs/>
          <w:color w:val="000000"/>
          <w:sz w:val="26"/>
          <w:szCs w:val="26"/>
        </w:rPr>
        <w:t>committing</w:t>
      </w:r>
      <w:r w:rsidR="00AD2485" w:rsidRPr="00C61E75">
        <w:rPr>
          <w:rFonts w:ascii="Arial Rounded MT Bold" w:eastAsia="Times New Roman" w:hAnsi="Arial Rounded MT Bold" w:cs="Times New Roman"/>
          <w:bCs/>
          <w:color w:val="000000"/>
          <w:sz w:val="26"/>
          <w:szCs w:val="26"/>
        </w:rPr>
        <w:t xml:space="preserve"> rape by father in law  and that to in knowledge and presence of mother in law and sister in law are being made these days.</w:t>
      </w:r>
    </w:p>
    <w:p w:rsidR="002C4760" w:rsidRPr="00C61E75" w:rsidRDefault="00AD2485" w:rsidP="00AD2485">
      <w:pPr>
        <w:spacing w:after="150" w:line="240" w:lineRule="auto"/>
        <w:jc w:val="both"/>
        <w:rPr>
          <w:rFonts w:ascii="Arial Rounded MT Bold" w:eastAsia="Times New Roman" w:hAnsi="Arial Rounded MT Bold" w:cs="Times New Roman"/>
          <w:bCs/>
          <w:color w:val="000000"/>
          <w:sz w:val="26"/>
          <w:szCs w:val="26"/>
        </w:rPr>
      </w:pPr>
      <w:r w:rsidRPr="00C61E75">
        <w:rPr>
          <w:rFonts w:ascii="Arial Rounded MT Bold" w:eastAsia="Times New Roman" w:hAnsi="Arial Rounded MT Bold" w:cs="Times New Roman"/>
          <w:bCs/>
          <w:color w:val="000000"/>
          <w:sz w:val="26"/>
          <w:szCs w:val="26"/>
        </w:rPr>
        <w:t xml:space="preserve">the result of these one sided law are that the results of </w:t>
      </w:r>
      <w:r w:rsidR="00C61E75" w:rsidRPr="00C61E75">
        <w:rPr>
          <w:rFonts w:ascii="Arial Rounded MT Bold" w:eastAsia="Times New Roman" w:hAnsi="Arial Rounded MT Bold" w:cs="Times New Roman"/>
          <w:bCs/>
          <w:color w:val="000000"/>
          <w:sz w:val="26"/>
          <w:szCs w:val="26"/>
        </w:rPr>
        <w:t>judgments</w:t>
      </w:r>
      <w:r w:rsidR="00C61E75">
        <w:rPr>
          <w:rFonts w:ascii="Arial Rounded MT Bold" w:eastAsia="Times New Roman" w:hAnsi="Arial Rounded MT Bold" w:cs="Times New Roman"/>
          <w:bCs/>
          <w:color w:val="000000"/>
          <w:sz w:val="26"/>
          <w:szCs w:val="26"/>
        </w:rPr>
        <w:t xml:space="preserve"> so passed by the </w:t>
      </w:r>
      <w:proofErr w:type="spellStart"/>
      <w:r w:rsidR="00C61E75">
        <w:rPr>
          <w:rFonts w:ascii="Arial Rounded MT Bold" w:eastAsia="Times New Roman" w:hAnsi="Arial Rounded MT Bold" w:cs="Times New Roman"/>
          <w:bCs/>
          <w:color w:val="000000"/>
          <w:sz w:val="26"/>
          <w:szCs w:val="26"/>
        </w:rPr>
        <w:t>H</w:t>
      </w:r>
      <w:r w:rsidRPr="00C61E75">
        <w:rPr>
          <w:rFonts w:ascii="Arial Rounded MT Bold" w:eastAsia="Times New Roman" w:hAnsi="Arial Rounded MT Bold" w:cs="Times New Roman"/>
          <w:bCs/>
          <w:color w:val="000000"/>
          <w:sz w:val="26"/>
          <w:szCs w:val="26"/>
        </w:rPr>
        <w:t>o</w:t>
      </w:r>
      <w:r w:rsidR="00C61E75">
        <w:rPr>
          <w:rFonts w:ascii="Arial Rounded MT Bold" w:eastAsia="Times New Roman" w:hAnsi="Arial Rounded MT Bold" w:cs="Times New Roman"/>
          <w:bCs/>
          <w:color w:val="000000"/>
          <w:sz w:val="26"/>
          <w:szCs w:val="26"/>
        </w:rPr>
        <w:t>n</w:t>
      </w:r>
      <w:r w:rsidRPr="00C61E75">
        <w:rPr>
          <w:rFonts w:ascii="Arial Rounded MT Bold" w:eastAsia="Times New Roman" w:hAnsi="Arial Rounded MT Bold" w:cs="Times New Roman"/>
          <w:bCs/>
          <w:color w:val="000000"/>
          <w:sz w:val="26"/>
          <w:szCs w:val="26"/>
        </w:rPr>
        <w:t>'ble</w:t>
      </w:r>
      <w:proofErr w:type="spellEnd"/>
      <w:r w:rsidRPr="00C61E75">
        <w:rPr>
          <w:rFonts w:ascii="Arial Rounded MT Bold" w:eastAsia="Times New Roman" w:hAnsi="Arial Rounded MT Bold" w:cs="Times New Roman"/>
          <w:bCs/>
          <w:color w:val="000000"/>
          <w:sz w:val="26"/>
          <w:szCs w:val="26"/>
        </w:rPr>
        <w:t xml:space="preserve"> court  </w:t>
      </w:r>
      <w:r w:rsidR="00C61E75" w:rsidRPr="00C61E75">
        <w:rPr>
          <w:rFonts w:ascii="Arial Rounded MT Bold" w:eastAsia="Times New Roman" w:hAnsi="Arial Rounded MT Bold" w:cs="Times New Roman"/>
          <w:bCs/>
          <w:color w:val="000000"/>
          <w:sz w:val="26"/>
          <w:szCs w:val="26"/>
        </w:rPr>
        <w:t>does not</w:t>
      </w:r>
      <w:r w:rsidRPr="00C61E75">
        <w:rPr>
          <w:rFonts w:ascii="Arial Rounded MT Bold" w:eastAsia="Times New Roman" w:hAnsi="Arial Rounded MT Bold" w:cs="Times New Roman"/>
          <w:bCs/>
          <w:color w:val="000000"/>
          <w:sz w:val="26"/>
          <w:szCs w:val="26"/>
        </w:rPr>
        <w:t xml:space="preserve"> only affect the husband but has </w:t>
      </w:r>
      <w:r w:rsidR="00C61E75" w:rsidRPr="00C61E75">
        <w:rPr>
          <w:rFonts w:ascii="Arial Rounded MT Bold" w:eastAsia="Times New Roman" w:hAnsi="Arial Rounded MT Bold" w:cs="Times New Roman"/>
          <w:bCs/>
          <w:color w:val="000000"/>
          <w:sz w:val="26"/>
          <w:szCs w:val="26"/>
        </w:rPr>
        <w:t>drafting</w:t>
      </w:r>
      <w:r w:rsidRPr="00C61E75">
        <w:rPr>
          <w:rFonts w:ascii="Arial Rounded MT Bold" w:eastAsia="Times New Roman" w:hAnsi="Arial Rounded MT Bold" w:cs="Times New Roman"/>
          <w:bCs/>
          <w:color w:val="000000"/>
          <w:sz w:val="26"/>
          <w:szCs w:val="26"/>
        </w:rPr>
        <w:t xml:space="preserve"> effects upon the entire family.</w:t>
      </w:r>
    </w:p>
    <w:p w:rsidR="00AD2485" w:rsidRPr="00C61E75" w:rsidRDefault="00AD2485" w:rsidP="00AD2485">
      <w:pPr>
        <w:spacing w:after="150" w:line="240" w:lineRule="auto"/>
        <w:jc w:val="both"/>
        <w:rPr>
          <w:rFonts w:ascii="Arial Rounded MT Bold" w:eastAsia="Times New Roman" w:hAnsi="Arial Rounded MT Bold" w:cs="Times New Roman"/>
          <w:bCs/>
          <w:color w:val="000000"/>
          <w:sz w:val="26"/>
          <w:szCs w:val="26"/>
        </w:rPr>
      </w:pPr>
    </w:p>
    <w:p w:rsidR="00AD2485" w:rsidRPr="00C61E75" w:rsidRDefault="00006F81" w:rsidP="00AD2485">
      <w:pPr>
        <w:spacing w:after="150" w:line="240" w:lineRule="auto"/>
        <w:jc w:val="both"/>
        <w:rPr>
          <w:rFonts w:ascii="Arial Rounded MT Bold" w:eastAsia="Times New Roman" w:hAnsi="Arial Rounded MT Bold" w:cs="Times New Roman"/>
          <w:bCs/>
          <w:color w:val="000000"/>
          <w:sz w:val="26"/>
          <w:szCs w:val="26"/>
        </w:rPr>
      </w:pPr>
      <w:r w:rsidRPr="00C61E75">
        <w:rPr>
          <w:rFonts w:ascii="Arial Rounded MT Bold" w:eastAsia="Times New Roman" w:hAnsi="Arial Rounded MT Bold" w:cs="Times New Roman"/>
          <w:bCs/>
          <w:color w:val="000000"/>
          <w:sz w:val="26"/>
          <w:szCs w:val="26"/>
        </w:rPr>
        <w:t>I</w:t>
      </w:r>
      <w:r w:rsidR="00AD2485" w:rsidRPr="00C61E75">
        <w:rPr>
          <w:rFonts w:ascii="Arial Rounded MT Bold" w:eastAsia="Times New Roman" w:hAnsi="Arial Rounded MT Bold" w:cs="Times New Roman"/>
          <w:bCs/>
          <w:color w:val="000000"/>
          <w:sz w:val="26"/>
          <w:szCs w:val="26"/>
        </w:rPr>
        <w:t>n</w:t>
      </w:r>
      <w:r w:rsidRPr="00C61E75">
        <w:rPr>
          <w:rFonts w:ascii="Arial Rounded MT Bold" w:eastAsia="Times New Roman" w:hAnsi="Arial Rounded MT Bold" w:cs="Times New Roman"/>
          <w:bCs/>
          <w:color w:val="000000"/>
          <w:sz w:val="26"/>
          <w:szCs w:val="26"/>
        </w:rPr>
        <w:t xml:space="preserve"> my opinion</w:t>
      </w:r>
      <w:r w:rsidR="00AD2485" w:rsidRPr="00C61E75">
        <w:rPr>
          <w:rFonts w:ascii="Arial Rounded MT Bold" w:eastAsia="Times New Roman" w:hAnsi="Arial Rounded MT Bold" w:cs="Times New Roman"/>
          <w:bCs/>
          <w:color w:val="000000"/>
          <w:sz w:val="26"/>
          <w:szCs w:val="26"/>
        </w:rPr>
        <w:t xml:space="preserve"> the </w:t>
      </w:r>
      <w:r w:rsidR="00C61E75" w:rsidRPr="00C61E75">
        <w:rPr>
          <w:rFonts w:ascii="Arial Rounded MT Bold" w:eastAsia="Times New Roman" w:hAnsi="Arial Rounded MT Bold" w:cs="Times New Roman"/>
          <w:bCs/>
          <w:color w:val="000000"/>
          <w:sz w:val="26"/>
          <w:szCs w:val="26"/>
        </w:rPr>
        <w:t>law regarding sexual harassment is</w:t>
      </w:r>
      <w:r w:rsidRPr="00C61E75">
        <w:rPr>
          <w:rFonts w:ascii="Arial Rounded MT Bold" w:eastAsia="Times New Roman" w:hAnsi="Arial Rounded MT Bold" w:cs="Times New Roman"/>
          <w:bCs/>
          <w:color w:val="000000"/>
          <w:sz w:val="26"/>
          <w:szCs w:val="26"/>
        </w:rPr>
        <w:t xml:space="preserve"> made stringent and </w:t>
      </w:r>
      <w:r w:rsidR="00C61E75" w:rsidRPr="00C61E75">
        <w:rPr>
          <w:rFonts w:ascii="Arial Rounded MT Bold" w:eastAsia="Times New Roman" w:hAnsi="Arial Rounded MT Bold" w:cs="Times New Roman"/>
          <w:bCs/>
          <w:color w:val="000000"/>
          <w:sz w:val="26"/>
          <w:szCs w:val="26"/>
        </w:rPr>
        <w:t>deterrent</w:t>
      </w:r>
      <w:r w:rsidRPr="00C61E75">
        <w:rPr>
          <w:rFonts w:ascii="Arial Rounded MT Bold" w:eastAsia="Times New Roman" w:hAnsi="Arial Rounded MT Bold" w:cs="Times New Roman"/>
          <w:bCs/>
          <w:color w:val="000000"/>
          <w:sz w:val="26"/>
          <w:szCs w:val="26"/>
        </w:rPr>
        <w:t xml:space="preserve"> enough. There cannot be any dispute for awarding </w:t>
      </w:r>
      <w:r w:rsidR="00C61E75" w:rsidRPr="00C61E75">
        <w:rPr>
          <w:rFonts w:ascii="Arial Rounded MT Bold" w:eastAsia="Times New Roman" w:hAnsi="Arial Rounded MT Bold" w:cs="Times New Roman"/>
          <w:bCs/>
          <w:color w:val="000000"/>
          <w:sz w:val="26"/>
          <w:szCs w:val="26"/>
        </w:rPr>
        <w:t>deterrent</w:t>
      </w:r>
      <w:r w:rsidRPr="00C61E75">
        <w:rPr>
          <w:rFonts w:ascii="Arial Rounded MT Bold" w:eastAsia="Times New Roman" w:hAnsi="Arial Rounded MT Bold" w:cs="Times New Roman"/>
          <w:bCs/>
          <w:color w:val="000000"/>
          <w:sz w:val="26"/>
          <w:szCs w:val="26"/>
        </w:rPr>
        <w:t xml:space="preserve"> punishment but there should be some strict check points on the false allegations which are often made and acknowledged by </w:t>
      </w:r>
      <w:r w:rsidR="00C61E75" w:rsidRPr="00C61E75">
        <w:rPr>
          <w:rFonts w:ascii="Arial Rounded MT Bold" w:eastAsia="Times New Roman" w:hAnsi="Arial Rounded MT Bold" w:cs="Times New Roman"/>
          <w:bCs/>
          <w:color w:val="000000"/>
          <w:sz w:val="26"/>
          <w:szCs w:val="26"/>
        </w:rPr>
        <w:t>various</w:t>
      </w:r>
      <w:r w:rsidRPr="00C61E75">
        <w:rPr>
          <w:rFonts w:ascii="Arial Rounded MT Bold" w:eastAsia="Times New Roman" w:hAnsi="Arial Rounded MT Bold" w:cs="Times New Roman"/>
          <w:bCs/>
          <w:color w:val="000000"/>
          <w:sz w:val="26"/>
          <w:szCs w:val="26"/>
        </w:rPr>
        <w:t xml:space="preserve"> reports.</w:t>
      </w:r>
    </w:p>
    <w:sectPr w:rsidR="00AD2485" w:rsidRPr="00C61E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595902"/>
    <w:rsid w:val="00006F81"/>
    <w:rsid w:val="001D3DB8"/>
    <w:rsid w:val="002C4760"/>
    <w:rsid w:val="00595902"/>
    <w:rsid w:val="00AD2485"/>
    <w:rsid w:val="00C61E75"/>
    <w:rsid w:val="00DF76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4760"/>
    <w:rPr>
      <w:color w:val="0000FF"/>
      <w:u w:val="single"/>
    </w:rPr>
  </w:style>
  <w:style w:type="paragraph" w:styleId="NormalWeb">
    <w:name w:val="Normal (Web)"/>
    <w:basedOn w:val="Normal"/>
    <w:uiPriority w:val="99"/>
    <w:unhideWhenUsed/>
    <w:rsid w:val="002C47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2489206">
      <w:bodyDiv w:val="1"/>
      <w:marLeft w:val="0"/>
      <w:marRight w:val="0"/>
      <w:marTop w:val="0"/>
      <w:marBottom w:val="0"/>
      <w:divBdr>
        <w:top w:val="none" w:sz="0" w:space="0" w:color="auto"/>
        <w:left w:val="none" w:sz="0" w:space="0" w:color="auto"/>
        <w:bottom w:val="none" w:sz="0" w:space="0" w:color="auto"/>
        <w:right w:val="none" w:sz="0" w:space="0" w:color="auto"/>
      </w:divBdr>
      <w:divsChild>
        <w:div w:id="783497614">
          <w:marLeft w:val="0"/>
          <w:marRight w:val="0"/>
          <w:marTop w:val="0"/>
          <w:marBottom w:val="150"/>
          <w:divBdr>
            <w:top w:val="none" w:sz="0" w:space="0" w:color="auto"/>
            <w:left w:val="none" w:sz="0" w:space="0" w:color="auto"/>
            <w:bottom w:val="none" w:sz="0" w:space="0" w:color="auto"/>
            <w:right w:val="none" w:sz="0" w:space="0" w:color="auto"/>
          </w:divBdr>
        </w:div>
        <w:div w:id="641231986">
          <w:marLeft w:val="0"/>
          <w:marRight w:val="0"/>
          <w:marTop w:val="0"/>
          <w:marBottom w:val="75"/>
          <w:divBdr>
            <w:top w:val="none" w:sz="0" w:space="0" w:color="auto"/>
            <w:left w:val="none" w:sz="0" w:space="0" w:color="auto"/>
            <w:bottom w:val="none" w:sz="0" w:space="0" w:color="auto"/>
            <w:right w:val="none" w:sz="0" w:space="0" w:color="auto"/>
          </w:divBdr>
        </w:div>
      </w:divsChild>
    </w:div>
    <w:div w:id="629020281">
      <w:bodyDiv w:val="1"/>
      <w:marLeft w:val="0"/>
      <w:marRight w:val="0"/>
      <w:marTop w:val="0"/>
      <w:marBottom w:val="0"/>
      <w:divBdr>
        <w:top w:val="none" w:sz="0" w:space="0" w:color="auto"/>
        <w:left w:val="none" w:sz="0" w:space="0" w:color="auto"/>
        <w:bottom w:val="none" w:sz="0" w:space="0" w:color="auto"/>
        <w:right w:val="none" w:sz="0" w:space="0" w:color="auto"/>
      </w:divBdr>
      <w:divsChild>
        <w:div w:id="1608386389">
          <w:marLeft w:val="0"/>
          <w:marRight w:val="0"/>
          <w:marTop w:val="0"/>
          <w:marBottom w:val="150"/>
          <w:divBdr>
            <w:top w:val="none" w:sz="0" w:space="0" w:color="auto"/>
            <w:left w:val="none" w:sz="0" w:space="0" w:color="auto"/>
            <w:bottom w:val="none" w:sz="0" w:space="0" w:color="auto"/>
            <w:right w:val="none" w:sz="0" w:space="0" w:color="auto"/>
          </w:divBdr>
        </w:div>
        <w:div w:id="1418163950">
          <w:marLeft w:val="0"/>
          <w:marRight w:val="0"/>
          <w:marTop w:val="0"/>
          <w:marBottom w:val="75"/>
          <w:divBdr>
            <w:top w:val="none" w:sz="0" w:space="0" w:color="auto"/>
            <w:left w:val="none" w:sz="0" w:space="0" w:color="auto"/>
            <w:bottom w:val="none" w:sz="0" w:space="0" w:color="auto"/>
            <w:right w:val="none" w:sz="0" w:space="0" w:color="auto"/>
          </w:divBdr>
        </w:div>
        <w:div w:id="634528878">
          <w:marLeft w:val="0"/>
          <w:marRight w:val="0"/>
          <w:marTop w:val="0"/>
          <w:marBottom w:val="75"/>
          <w:divBdr>
            <w:top w:val="none" w:sz="0" w:space="0" w:color="auto"/>
            <w:left w:val="none" w:sz="0" w:space="0" w:color="auto"/>
            <w:bottom w:val="none" w:sz="0" w:space="0" w:color="auto"/>
            <w:right w:val="none" w:sz="0" w:space="0" w:color="auto"/>
          </w:divBdr>
        </w:div>
      </w:divsChild>
    </w:div>
    <w:div w:id="998849611">
      <w:bodyDiv w:val="1"/>
      <w:marLeft w:val="0"/>
      <w:marRight w:val="0"/>
      <w:marTop w:val="0"/>
      <w:marBottom w:val="0"/>
      <w:divBdr>
        <w:top w:val="none" w:sz="0" w:space="0" w:color="auto"/>
        <w:left w:val="none" w:sz="0" w:space="0" w:color="auto"/>
        <w:bottom w:val="none" w:sz="0" w:space="0" w:color="auto"/>
        <w:right w:val="none" w:sz="0" w:space="0" w:color="auto"/>
      </w:divBdr>
      <w:divsChild>
        <w:div w:id="736323501">
          <w:marLeft w:val="0"/>
          <w:marRight w:val="0"/>
          <w:marTop w:val="0"/>
          <w:marBottom w:val="150"/>
          <w:divBdr>
            <w:top w:val="none" w:sz="0" w:space="0" w:color="auto"/>
            <w:left w:val="none" w:sz="0" w:space="0" w:color="auto"/>
            <w:bottom w:val="none" w:sz="0" w:space="0" w:color="auto"/>
            <w:right w:val="none" w:sz="0" w:space="0" w:color="auto"/>
          </w:divBdr>
        </w:div>
        <w:div w:id="1861432324">
          <w:marLeft w:val="0"/>
          <w:marRight w:val="0"/>
          <w:marTop w:val="0"/>
          <w:marBottom w:val="75"/>
          <w:divBdr>
            <w:top w:val="none" w:sz="0" w:space="0" w:color="auto"/>
            <w:left w:val="none" w:sz="0" w:space="0" w:color="auto"/>
            <w:bottom w:val="none" w:sz="0" w:space="0" w:color="auto"/>
            <w:right w:val="none" w:sz="0" w:space="0" w:color="auto"/>
          </w:divBdr>
        </w:div>
        <w:div w:id="519664923">
          <w:marLeft w:val="0"/>
          <w:marRight w:val="0"/>
          <w:marTop w:val="0"/>
          <w:marBottom w:val="75"/>
          <w:divBdr>
            <w:top w:val="none" w:sz="0" w:space="0" w:color="auto"/>
            <w:left w:val="none" w:sz="0" w:space="0" w:color="auto"/>
            <w:bottom w:val="none" w:sz="0" w:space="0" w:color="auto"/>
            <w:right w:val="none" w:sz="0" w:space="0" w:color="auto"/>
          </w:divBdr>
        </w:div>
      </w:divsChild>
    </w:div>
    <w:div w:id="150203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ndiankanoon.org/doc/1569253/" TargetMode="External"/><Relationship Id="rId4" Type="http://schemas.openxmlformats.org/officeDocument/2006/relationships/hyperlink" Target="https://indiankanoon.org/doc/12846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dc:creator>
  <cp:lastModifiedBy>Intern</cp:lastModifiedBy>
  <cp:revision>2</cp:revision>
  <dcterms:created xsi:type="dcterms:W3CDTF">2019-12-17T12:23:00Z</dcterms:created>
  <dcterms:modified xsi:type="dcterms:W3CDTF">2019-12-17T12:23:00Z</dcterms:modified>
</cp:coreProperties>
</file>