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3FF0" w:rsidRPr="00EB59A4" w:rsidRDefault="008F3FF0" w:rsidP="008F3FF0">
      <w:pPr>
        <w:spacing w:after="0" w:line="240" w:lineRule="auto"/>
        <w:rPr>
          <w:rFonts w:ascii="Berlin Sans FB" w:eastAsia="Times New Roman" w:hAnsi="Berlin Sans FB" w:cs="Times New Roman"/>
          <w:b/>
          <w:bCs/>
          <w:color w:val="002060"/>
          <w:sz w:val="28"/>
          <w:szCs w:val="28"/>
        </w:rPr>
      </w:pPr>
      <w:r w:rsidRPr="00EB59A4">
        <w:rPr>
          <w:color w:val="002060"/>
          <w:sz w:val="28"/>
          <w:szCs w:val="28"/>
        </w:rPr>
        <w:t>:</w:t>
      </w:r>
      <w:r w:rsidRPr="00EB59A4">
        <w:rPr>
          <w:rFonts w:ascii="Berlin Sans FB" w:eastAsia="Times New Roman" w:hAnsi="Berlin Sans FB" w:cs="Times New Roman"/>
          <w:b/>
          <w:bCs/>
          <w:color w:val="002060"/>
          <w:sz w:val="28"/>
          <w:szCs w:val="28"/>
        </w:rPr>
        <w:t>REGISTRATION OF MARRIAGE</w:t>
      </w:r>
    </w:p>
    <w:p w:rsidR="00F32613" w:rsidRDefault="00F32613" w:rsidP="00F32613">
      <w:pPr>
        <w:pStyle w:val="feed-base-main-content--mini-update"/>
        <w:spacing w:before="0" w:beforeAutospacing="0" w:after="0" w:afterAutospacing="0"/>
        <w:jc w:val="center"/>
        <w:rPr>
          <w:rFonts w:ascii="Franklin Gothic Heavy" w:hAnsi="Franklin Gothic Heavy"/>
          <w:color w:val="00B050"/>
          <w:sz w:val="28"/>
          <w:szCs w:val="28"/>
        </w:rPr>
      </w:pPr>
      <w:r>
        <w:rPr>
          <w:rFonts w:ascii="Franklin Gothic Heavy" w:hAnsi="Franklin Gothic Heavy"/>
          <w:color w:val="00B050"/>
          <w:sz w:val="28"/>
          <w:szCs w:val="28"/>
        </w:rPr>
        <w:t>BY</w:t>
      </w:r>
    </w:p>
    <w:p w:rsidR="00F32613" w:rsidRDefault="00F32613" w:rsidP="00F32613">
      <w:pPr>
        <w:spacing w:after="0" w:line="240" w:lineRule="auto"/>
        <w:jc w:val="center"/>
        <w:rPr>
          <w:rFonts w:ascii="Franklin Gothic Heavy" w:hAnsi="Franklin Gothic Heavy"/>
          <w:color w:val="C00000"/>
          <w:sz w:val="28"/>
          <w:szCs w:val="28"/>
        </w:rPr>
      </w:pPr>
      <w:r>
        <w:rPr>
          <w:rFonts w:ascii="Franklin Gothic Heavy" w:hAnsi="Franklin Gothic Heavy"/>
          <w:color w:val="C00000"/>
          <w:sz w:val="28"/>
          <w:szCs w:val="28"/>
        </w:rPr>
        <w:t xml:space="preserve">MR.KALYAN RAO PEDDI REDDI B.COM (HONS) IN COMPANY LAW &amp; SECRETARIAL PRAC.  &amp; BUSINESS ADMINISTRATION &amp; ECONOMICS, ECONOMIC DEVELOPMENT; LL.M (CONSITUTIONAL LAW of India), COMPARATIVE STUDY IN  </w:t>
      </w:r>
      <w:r>
        <w:rPr>
          <w:rFonts w:ascii="Baskerville Old Face" w:eastAsia="Times New Roman" w:hAnsi="Baskerville Old Face" w:cs="Times New Roman"/>
          <w:b/>
          <w:color w:val="C00000"/>
          <w:sz w:val="28"/>
          <w:szCs w:val="28"/>
        </w:rPr>
        <w:t>U.S. American Constitution, Swiss Constitution, FRENCH CONSTITUTION &amp; British Constitution)</w:t>
      </w:r>
      <w:r>
        <w:rPr>
          <w:rFonts w:ascii="Franklin Gothic Heavy" w:hAnsi="Franklin Gothic Heavy"/>
          <w:color w:val="C00000"/>
          <w:sz w:val="28"/>
          <w:szCs w:val="28"/>
        </w:rPr>
        <w:t xml:space="preserve">, </w:t>
      </w:r>
    </w:p>
    <w:p w:rsidR="00F32613" w:rsidRDefault="00F32613" w:rsidP="00F32613">
      <w:pPr>
        <w:spacing w:after="0" w:line="240" w:lineRule="auto"/>
        <w:jc w:val="center"/>
        <w:rPr>
          <w:rFonts w:ascii="Franklin Gothic Heavy" w:hAnsi="Franklin Gothic Heavy"/>
          <w:color w:val="00B050"/>
          <w:sz w:val="24"/>
          <w:szCs w:val="24"/>
        </w:rPr>
      </w:pPr>
      <w:r>
        <w:rPr>
          <w:rFonts w:ascii="Franklin Gothic Heavy" w:hAnsi="Franklin Gothic Heavy"/>
          <w:color w:val="00B050"/>
          <w:sz w:val="24"/>
          <w:szCs w:val="24"/>
        </w:rPr>
        <w:t>C.E.O OF KALYAN LEGAL EXCEL CARE SERVICES ONLINE FOR CITIZENS &amp; N.R.Is.</w:t>
      </w:r>
    </w:p>
    <w:p w:rsidR="00F32613" w:rsidRDefault="00F32613" w:rsidP="00F32613">
      <w:pPr>
        <w:spacing w:after="0" w:line="240" w:lineRule="auto"/>
        <w:jc w:val="center"/>
        <w:rPr>
          <w:rFonts w:ascii="Franklin Gothic Heavy" w:hAnsi="Franklin Gothic Heavy"/>
          <w:color w:val="002060"/>
          <w:sz w:val="28"/>
          <w:szCs w:val="28"/>
        </w:rPr>
      </w:pPr>
      <w:r>
        <w:rPr>
          <w:rFonts w:ascii="Franklin Gothic Heavy" w:hAnsi="Franklin Gothic Heavy"/>
          <w:color w:val="002060"/>
          <w:sz w:val="28"/>
          <w:szCs w:val="28"/>
        </w:rPr>
        <w:t>www.legalexcelcare.com</w:t>
      </w:r>
    </w:p>
    <w:p w:rsidR="00F32613" w:rsidRDefault="005D1C1D" w:rsidP="00F32613">
      <w:pPr>
        <w:spacing w:after="0" w:line="240" w:lineRule="auto"/>
        <w:jc w:val="center"/>
        <w:rPr>
          <w:rFonts w:ascii="Franklin Gothic Heavy" w:hAnsi="Franklin Gothic Heavy"/>
          <w:color w:val="00B050"/>
          <w:sz w:val="28"/>
          <w:szCs w:val="28"/>
        </w:rPr>
      </w:pPr>
      <w:r>
        <w:rPr>
          <w:rFonts w:ascii="Franklin Gothic Heavy" w:hAnsi="Franklin Gothic Heavy"/>
          <w:color w:val="00B050"/>
          <w:sz w:val="28"/>
          <w:szCs w:val="28"/>
        </w:rPr>
        <w:t>(LAUNCH: 1.02</w:t>
      </w:r>
      <w:r w:rsidR="00F32613">
        <w:rPr>
          <w:rFonts w:ascii="Franklin Gothic Heavy" w:hAnsi="Franklin Gothic Heavy"/>
          <w:color w:val="00B050"/>
          <w:sz w:val="28"/>
          <w:szCs w:val="28"/>
        </w:rPr>
        <w:t>.2018),</w:t>
      </w:r>
    </w:p>
    <w:p w:rsidR="00F32613" w:rsidRDefault="00F32613" w:rsidP="00F32613">
      <w:pPr>
        <w:spacing w:after="0" w:line="240" w:lineRule="auto"/>
        <w:jc w:val="center"/>
        <w:rPr>
          <w:rFonts w:ascii="Franklin Gothic Demi Cond" w:hAnsi="Franklin Gothic Demi Cond"/>
          <w:color w:val="00B050"/>
          <w:sz w:val="32"/>
          <w:szCs w:val="32"/>
        </w:rPr>
      </w:pPr>
      <w:r>
        <w:rPr>
          <w:rFonts w:ascii="Franklin Gothic Heavy" w:hAnsi="Franklin Gothic Heavy"/>
          <w:color w:val="00B050"/>
          <w:sz w:val="28"/>
          <w:szCs w:val="28"/>
        </w:rPr>
        <w:t>Former District &amp; Sessions Judge, now lives at HYDERABAD, INDIA</w:t>
      </w:r>
    </w:p>
    <w:p w:rsidR="00F32613" w:rsidRDefault="00F32613" w:rsidP="00F32613">
      <w:pPr>
        <w:pStyle w:val="NormalWeb"/>
        <w:spacing w:before="0" w:beforeAutospacing="0" w:after="0" w:afterAutospacing="0"/>
        <w:ind w:firstLine="720"/>
        <w:jc w:val="both"/>
        <w:rPr>
          <w:rFonts w:ascii="Berlin Sans FB Demi" w:hAnsi="Berlin Sans FB Demi" w:cstheme="minorHAnsi"/>
          <w:color w:val="FF0000"/>
          <w:sz w:val="22"/>
          <w:szCs w:val="22"/>
        </w:rPr>
      </w:pPr>
      <w:r>
        <w:rPr>
          <w:rFonts w:ascii="Berlin Sans FB Demi" w:hAnsi="Berlin Sans FB Demi" w:cstheme="minorHAnsi"/>
          <w:color w:val="FF0000"/>
          <w:sz w:val="22"/>
          <w:szCs w:val="22"/>
        </w:rPr>
        <w:tab/>
      </w:r>
      <w:r>
        <w:rPr>
          <w:rFonts w:ascii="Berlin Sans FB Demi" w:hAnsi="Berlin Sans FB Demi" w:cstheme="minorHAnsi"/>
          <w:color w:val="FF0000"/>
          <w:sz w:val="22"/>
          <w:szCs w:val="22"/>
        </w:rPr>
        <w:tab/>
      </w:r>
      <w:r>
        <w:rPr>
          <w:rFonts w:ascii="Berlin Sans FB Demi" w:hAnsi="Berlin Sans FB Demi" w:cstheme="minorHAnsi"/>
          <w:color w:val="FF0000"/>
          <w:sz w:val="22"/>
          <w:szCs w:val="22"/>
        </w:rPr>
        <w:tab/>
      </w:r>
      <w:r>
        <w:rPr>
          <w:rFonts w:ascii="Berlin Sans FB Demi" w:hAnsi="Berlin Sans FB Demi" w:cstheme="minorHAnsi"/>
          <w:color w:val="FF0000"/>
          <w:sz w:val="22"/>
          <w:szCs w:val="22"/>
        </w:rPr>
        <w:tab/>
      </w:r>
      <w:r>
        <w:rPr>
          <w:rFonts w:ascii="Berlin Sans FB Demi" w:hAnsi="Berlin Sans FB Demi" w:cstheme="minorHAnsi"/>
          <w:color w:val="FF0000"/>
          <w:sz w:val="22"/>
          <w:szCs w:val="22"/>
        </w:rPr>
        <w:tab/>
        <w:t>&amp; *&amp;</w:t>
      </w:r>
    </w:p>
    <w:p w:rsidR="008F3FF0" w:rsidRDefault="008F3FF0" w:rsidP="008F3FF0">
      <w:pPr>
        <w:pStyle w:val="Heading1"/>
        <w:spacing w:before="0" w:line="240" w:lineRule="auto"/>
      </w:pPr>
      <w:r>
        <w:t>Supreme Court makes marriage registration compulsory</w:t>
      </w:r>
    </w:p>
    <w:p w:rsidR="008F3FF0" w:rsidRDefault="008F3FF0" w:rsidP="008F3FF0">
      <w:pPr>
        <w:spacing w:after="0" w:line="240" w:lineRule="auto"/>
        <w:rPr>
          <w:vanish/>
        </w:rPr>
      </w:pPr>
      <w:r>
        <w:rPr>
          <w:vanish/>
        </w:rPr>
        <w:t>The SC has directed the Centre and the state governments to make registration of marriage compulsory.</w:t>
      </w:r>
    </w:p>
    <w:p w:rsidR="008F3FF0" w:rsidRPr="00970FDE" w:rsidRDefault="008F3FF0" w:rsidP="008F3FF0">
      <w:pPr>
        <w:spacing w:after="0" w:line="240" w:lineRule="auto"/>
        <w:rPr>
          <w:rFonts w:ascii="Franklin Gothic Demi Cond" w:hAnsi="Franklin Gothic Demi Cond"/>
          <w:color w:val="FF0000"/>
          <w:sz w:val="24"/>
          <w:szCs w:val="24"/>
        </w:rPr>
      </w:pPr>
      <w:r w:rsidRPr="00970FDE">
        <w:rPr>
          <w:rFonts w:ascii="Franklin Gothic Demi Cond" w:hAnsi="Franklin Gothic Demi Cond"/>
          <w:color w:val="FF0000"/>
          <w:sz w:val="24"/>
          <w:szCs w:val="24"/>
        </w:rPr>
        <w:t>WHETHER MARRIAGE REGISTRATION IS ESSENTIAL FOR ALL RELIGIONS. WHAT ARE BENEFITS AND CONSEQUENSES ON FAILURE TO MAKE REGISTRATION OF THE MARRIAGE IN INDIA.?</w:t>
      </w:r>
    </w:p>
    <w:p w:rsidR="008F3FF0" w:rsidRPr="00F32613" w:rsidRDefault="008F3FF0" w:rsidP="008F3FF0">
      <w:pPr>
        <w:spacing w:after="0" w:line="240" w:lineRule="auto"/>
        <w:rPr>
          <w:rFonts w:ascii="Franklin Gothic Demi Cond" w:hAnsi="Franklin Gothic Demi Cond"/>
          <w:color w:val="00B050"/>
          <w:sz w:val="32"/>
          <w:szCs w:val="32"/>
        </w:rPr>
      </w:pPr>
      <w:r w:rsidRPr="00F32613">
        <w:rPr>
          <w:rFonts w:ascii="Franklin Gothic Demi Cond" w:hAnsi="Franklin Gothic Demi Cond"/>
          <w:sz w:val="32"/>
          <w:szCs w:val="32"/>
        </w:rPr>
        <w:tab/>
        <w:t xml:space="preserve"> </w:t>
      </w:r>
      <w:r w:rsidRPr="00F32613">
        <w:rPr>
          <w:rFonts w:ascii="Franklin Gothic Demi Cond" w:hAnsi="Franklin Gothic Demi Cond"/>
          <w:color w:val="00B050"/>
          <w:sz w:val="32"/>
          <w:szCs w:val="32"/>
        </w:rPr>
        <w:t>The Supreme Court  has  ruled that all marriages, irrespective of their religion, be compulsorily registered and directed the Centre and state governments to frame and notify rules for this within three months.</w:t>
      </w:r>
    </w:p>
    <w:p w:rsidR="008F3FF0" w:rsidRPr="00F32613" w:rsidRDefault="008F3FF0" w:rsidP="008F3FF0">
      <w:pPr>
        <w:spacing w:after="0" w:line="240" w:lineRule="auto"/>
        <w:rPr>
          <w:rFonts w:ascii="Franklin Gothic Demi Cond" w:hAnsi="Franklin Gothic Demi Cond"/>
          <w:color w:val="00B050"/>
          <w:sz w:val="32"/>
          <w:szCs w:val="32"/>
        </w:rPr>
      </w:pPr>
      <w:r w:rsidRPr="00F32613">
        <w:rPr>
          <w:rFonts w:ascii="Franklin Gothic Demi Cond" w:hAnsi="Franklin Gothic Demi Cond"/>
          <w:color w:val="00B050"/>
          <w:sz w:val="32"/>
          <w:szCs w:val="32"/>
        </w:rPr>
        <w:tab/>
        <w:t xml:space="preserve">Moved by the plight of deserted women fighting for their rights like maintenance and custody of children, a Bench comprising Justices Arijit Pasayat and S H Kapadia, in a 14-page judgment, asked the governments to amend the law or frame rules and notify them within three months. </w:t>
      </w:r>
    </w:p>
    <w:p w:rsidR="008F3FF0" w:rsidRPr="00F32613" w:rsidRDefault="008F3FF0" w:rsidP="008F3FF0">
      <w:pPr>
        <w:spacing w:after="0" w:line="240" w:lineRule="auto"/>
        <w:rPr>
          <w:rFonts w:ascii="Franklin Gothic Demi Cond" w:hAnsi="Franklin Gothic Demi Cond"/>
          <w:color w:val="00B050"/>
          <w:sz w:val="32"/>
          <w:szCs w:val="32"/>
        </w:rPr>
      </w:pPr>
      <w:r w:rsidRPr="00F32613">
        <w:rPr>
          <w:rFonts w:ascii="Franklin Gothic Demi Cond" w:hAnsi="Franklin Gothic Demi Cond"/>
          <w:color w:val="00B050"/>
          <w:sz w:val="32"/>
          <w:szCs w:val="32"/>
        </w:rPr>
        <w:tab/>
        <w:t xml:space="preserve">Though the court was moved by considerations of gender justice, the order which many saw as demonstration of judicial activism can also provide a fillip to the campaign for the promulgation of a uniform civil code. </w:t>
      </w:r>
    </w:p>
    <w:p w:rsidR="008F3FF0" w:rsidRPr="00F32613" w:rsidRDefault="008F3FF0" w:rsidP="008F3FF0">
      <w:pPr>
        <w:spacing w:after="0" w:line="240" w:lineRule="auto"/>
        <w:rPr>
          <w:rFonts w:ascii="Franklin Gothic Demi Cond" w:hAnsi="Franklin Gothic Demi Cond"/>
          <w:color w:val="00B050"/>
          <w:sz w:val="32"/>
          <w:szCs w:val="32"/>
        </w:rPr>
      </w:pPr>
      <w:r w:rsidRPr="00F32613">
        <w:rPr>
          <w:rFonts w:ascii="Franklin Gothic Demi Cond" w:hAnsi="Franklin Gothic Demi Cond"/>
          <w:color w:val="00B050"/>
          <w:sz w:val="32"/>
          <w:szCs w:val="32"/>
        </w:rPr>
        <w:t xml:space="preserve">      Writing the judgment for the Bench in a matter that was an offshoot of a matrimonial case, Justice Pasayat directed the Centre and the state governments to incorporate "consequences of non-registration of marriages" in the rules, which should be formalised after inviting public response and considering them. </w:t>
      </w:r>
    </w:p>
    <w:p w:rsidR="008F3FF0" w:rsidRPr="00F32613" w:rsidRDefault="008F3FF0" w:rsidP="008F3FF0">
      <w:pPr>
        <w:spacing w:after="0" w:line="240" w:lineRule="auto"/>
        <w:rPr>
          <w:rFonts w:ascii="Franklin Gothic Demi Cond" w:hAnsi="Franklin Gothic Demi Cond"/>
          <w:color w:val="00B050"/>
          <w:sz w:val="32"/>
          <w:szCs w:val="32"/>
        </w:rPr>
      </w:pPr>
      <w:r w:rsidRPr="00F32613">
        <w:rPr>
          <w:rFonts w:ascii="Franklin Gothic Demi Cond" w:hAnsi="Franklin Gothic Demi Cond"/>
          <w:color w:val="00B050"/>
          <w:sz w:val="32"/>
          <w:szCs w:val="32"/>
        </w:rPr>
        <w:tab/>
        <w:t xml:space="preserve">The court said the rules so framed would continue to operate till the respective governments framed proper legislations for compulsory registration of marriages. </w:t>
      </w:r>
    </w:p>
    <w:p w:rsidR="008F3FF0" w:rsidRPr="00F32613" w:rsidRDefault="008F3FF0" w:rsidP="008F3FF0">
      <w:pPr>
        <w:spacing w:after="0" w:line="240" w:lineRule="auto"/>
        <w:rPr>
          <w:rFonts w:ascii="Franklin Gothic Demi Cond" w:hAnsi="Franklin Gothic Demi Cond"/>
          <w:color w:val="00B050"/>
          <w:sz w:val="32"/>
          <w:szCs w:val="32"/>
        </w:rPr>
      </w:pPr>
      <w:r w:rsidRPr="00F32613">
        <w:rPr>
          <w:rFonts w:ascii="Franklin Gothic Demi Cond" w:hAnsi="Franklin Gothic Demi Cond"/>
          <w:color w:val="00B050"/>
          <w:sz w:val="32"/>
          <w:szCs w:val="32"/>
        </w:rPr>
        <w:tab/>
        <w:t>Giving no room for appeasement or dilution of the objective to be achieved through such legislations, Justice Pasayat said all new laws to be framed by the governments have to be placed for scrutiny before the apex court</w:t>
      </w:r>
    </w:p>
    <w:p w:rsidR="008F3FF0" w:rsidRPr="00F32613" w:rsidRDefault="008F3FF0" w:rsidP="008F3FF0">
      <w:pPr>
        <w:spacing w:after="0" w:line="240" w:lineRule="auto"/>
        <w:rPr>
          <w:rFonts w:ascii="Franklin Gothic Demi Cond" w:eastAsia="Times New Roman" w:hAnsi="Franklin Gothic Demi Cond" w:cs="Times New Roman"/>
          <w:sz w:val="32"/>
          <w:szCs w:val="32"/>
        </w:rPr>
      </w:pPr>
      <w:r w:rsidRPr="00F32613">
        <w:rPr>
          <w:rFonts w:ascii="Franklin Gothic Demi Cond" w:eastAsia="Times New Roman" w:hAnsi="Franklin Gothic Demi Cond" w:cs="Times New Roman"/>
          <w:color w:val="00B050"/>
          <w:sz w:val="32"/>
          <w:szCs w:val="32"/>
        </w:rPr>
        <w:t xml:space="preserve">        The law panel has suggested that marriage registration should be compulsory to prevent fraud</w:t>
      </w:r>
    </w:p>
    <w:p w:rsidR="00F32613" w:rsidRDefault="008F3FF0" w:rsidP="00F32613">
      <w:pPr>
        <w:pStyle w:val="NormalWeb"/>
        <w:shd w:val="clear" w:color="auto" w:fill="FFFFFF"/>
        <w:spacing w:before="0" w:beforeAutospacing="0" w:after="0" w:afterAutospacing="0"/>
        <w:jc w:val="both"/>
        <w:rPr>
          <w:rStyle w:val="style21"/>
          <w:rFonts w:ascii="Franklin Gothic Demi Cond" w:hAnsi="Franklin Gothic Demi Cond" w:cs="Arial"/>
          <w:color w:val="C00000"/>
          <w:sz w:val="32"/>
          <w:szCs w:val="32"/>
        </w:rPr>
      </w:pPr>
      <w:r w:rsidRPr="00F32613">
        <w:rPr>
          <w:rFonts w:ascii="Franklin Gothic Demi Cond" w:hAnsi="Franklin Gothic Demi Cond"/>
          <w:b/>
          <w:bCs/>
          <w:color w:val="C00000"/>
          <w:sz w:val="32"/>
          <w:szCs w:val="32"/>
        </w:rPr>
        <w:t>New Delhi: </w:t>
      </w:r>
      <w:r w:rsidRPr="00F32613">
        <w:rPr>
          <w:rFonts w:ascii="Franklin Gothic Demi Cond" w:hAnsi="Franklin Gothic Demi Cond"/>
          <w:color w:val="C00000"/>
          <w:sz w:val="32"/>
          <w:szCs w:val="32"/>
        </w:rPr>
        <w:t xml:space="preserve"> Batting for making registration of marriages compulsory, the Law Commission today said this will help prevent "marriage fraud" and protect women often denied the status of a wife due to absence of matrimonial records.</w:t>
      </w:r>
      <w:r w:rsidRPr="00F32613">
        <w:rPr>
          <w:rFonts w:ascii="Franklin Gothic Demi Cond" w:hAnsi="Franklin Gothic Demi Cond"/>
          <w:color w:val="C00000"/>
          <w:sz w:val="32"/>
          <w:szCs w:val="32"/>
        </w:rPr>
        <w:br/>
        <w:t>In its report submitted to the Law Ministry on Tuesday, the panel said in the absence of compulsory registration, women are duped into marrying without performance of the conditions of a valid marriage.</w:t>
      </w:r>
      <w:r w:rsidRPr="00F32613">
        <w:rPr>
          <w:rFonts w:ascii="Franklin Gothic Demi Cond" w:hAnsi="Franklin Gothic Demi Cond"/>
          <w:color w:val="C00000"/>
          <w:sz w:val="32"/>
          <w:szCs w:val="32"/>
        </w:rPr>
        <w:br/>
      </w:r>
      <w:r w:rsidRPr="00F32613">
        <w:rPr>
          <w:rStyle w:val="style21"/>
          <w:rFonts w:ascii="Franklin Gothic Demi Cond" w:hAnsi="Franklin Gothic Demi Cond" w:cs="Arial"/>
          <w:color w:val="C00000"/>
          <w:sz w:val="32"/>
          <w:szCs w:val="32"/>
        </w:rPr>
        <w:tab/>
      </w:r>
    </w:p>
    <w:p w:rsidR="00F32613" w:rsidRDefault="00F32613" w:rsidP="00F32613">
      <w:pPr>
        <w:pStyle w:val="NormalWeb"/>
        <w:shd w:val="clear" w:color="auto" w:fill="FFFFFF"/>
        <w:spacing w:before="0" w:beforeAutospacing="0" w:after="0" w:afterAutospacing="0"/>
        <w:jc w:val="both"/>
        <w:rPr>
          <w:rStyle w:val="style21"/>
          <w:rFonts w:ascii="Franklin Gothic Demi Cond" w:hAnsi="Franklin Gothic Demi Cond" w:cs="Arial"/>
          <w:color w:val="C00000"/>
          <w:sz w:val="32"/>
          <w:szCs w:val="32"/>
        </w:rPr>
      </w:pPr>
    </w:p>
    <w:p w:rsidR="00F32613" w:rsidRDefault="00F32613" w:rsidP="00F32613">
      <w:pPr>
        <w:pStyle w:val="NormalWeb"/>
        <w:shd w:val="clear" w:color="auto" w:fill="FFFFFF"/>
        <w:spacing w:before="0" w:beforeAutospacing="0" w:after="0" w:afterAutospacing="0"/>
        <w:jc w:val="both"/>
        <w:rPr>
          <w:rStyle w:val="style21"/>
          <w:rFonts w:ascii="Franklin Gothic Demi Cond" w:hAnsi="Franklin Gothic Demi Cond" w:cs="Arial"/>
          <w:color w:val="C00000"/>
          <w:sz w:val="32"/>
          <w:szCs w:val="32"/>
        </w:rPr>
      </w:pPr>
    </w:p>
    <w:p w:rsidR="00F32613" w:rsidRPr="00F32613" w:rsidRDefault="00F32613" w:rsidP="00F32613">
      <w:pPr>
        <w:pStyle w:val="NormalWeb"/>
        <w:shd w:val="clear" w:color="auto" w:fill="FFFFFF"/>
        <w:spacing w:before="0" w:beforeAutospacing="0" w:after="0" w:afterAutospacing="0"/>
        <w:jc w:val="both"/>
        <w:rPr>
          <w:rFonts w:ascii="Franklin Gothic Demi Cond" w:hAnsi="Franklin Gothic Demi Cond" w:cs="Arial"/>
          <w:color w:val="C00000"/>
          <w:sz w:val="32"/>
          <w:szCs w:val="32"/>
        </w:rPr>
      </w:pPr>
      <w:r>
        <w:rPr>
          <w:rStyle w:val="style21"/>
          <w:rFonts w:ascii="Franklin Gothic Demi Cond" w:hAnsi="Franklin Gothic Demi Cond" w:cs="Arial"/>
          <w:color w:val="C00000"/>
          <w:sz w:val="32"/>
          <w:szCs w:val="32"/>
        </w:rPr>
        <w:lastRenderedPageBreak/>
        <w:tab/>
      </w:r>
      <w:r>
        <w:rPr>
          <w:rStyle w:val="style21"/>
          <w:rFonts w:ascii="Franklin Gothic Demi Cond" w:hAnsi="Franklin Gothic Demi Cond" w:cs="Arial"/>
          <w:color w:val="C00000"/>
          <w:sz w:val="32"/>
          <w:szCs w:val="32"/>
        </w:rPr>
        <w:tab/>
      </w:r>
      <w:r>
        <w:rPr>
          <w:rStyle w:val="style21"/>
          <w:rFonts w:ascii="Franklin Gothic Demi Cond" w:hAnsi="Franklin Gothic Demi Cond" w:cs="Arial"/>
          <w:color w:val="C00000"/>
          <w:sz w:val="32"/>
          <w:szCs w:val="32"/>
        </w:rPr>
        <w:tab/>
      </w:r>
      <w:r>
        <w:rPr>
          <w:rStyle w:val="style21"/>
          <w:rFonts w:ascii="Franklin Gothic Demi Cond" w:hAnsi="Franklin Gothic Demi Cond" w:cs="Arial"/>
          <w:color w:val="C00000"/>
          <w:sz w:val="32"/>
          <w:szCs w:val="32"/>
        </w:rPr>
        <w:tab/>
      </w:r>
      <w:r>
        <w:rPr>
          <w:rStyle w:val="style21"/>
          <w:rFonts w:ascii="Franklin Gothic Demi Cond" w:hAnsi="Franklin Gothic Demi Cond" w:cs="Arial"/>
          <w:color w:val="C00000"/>
          <w:sz w:val="32"/>
          <w:szCs w:val="32"/>
        </w:rPr>
        <w:tab/>
      </w:r>
      <w:r>
        <w:rPr>
          <w:rStyle w:val="style21"/>
          <w:rFonts w:ascii="Franklin Gothic Demi Cond" w:hAnsi="Franklin Gothic Demi Cond" w:cs="Arial"/>
          <w:color w:val="C00000"/>
          <w:sz w:val="32"/>
          <w:szCs w:val="32"/>
        </w:rPr>
        <w:tab/>
        <w:t>::2::</w:t>
      </w:r>
    </w:p>
    <w:p w:rsidR="008F3FF0" w:rsidRPr="00F32613" w:rsidRDefault="008F3FF0" w:rsidP="008F3FF0">
      <w:pPr>
        <w:pStyle w:val="NormalWeb"/>
        <w:shd w:val="clear" w:color="auto" w:fill="FFFFFF"/>
        <w:spacing w:before="0" w:beforeAutospacing="0" w:after="0" w:afterAutospacing="0"/>
        <w:jc w:val="both"/>
        <w:rPr>
          <w:rFonts w:ascii="Franklin Gothic Demi Cond" w:hAnsi="Franklin Gothic Demi Cond" w:cs="Arial"/>
          <w:color w:val="00B050"/>
          <w:sz w:val="32"/>
          <w:szCs w:val="32"/>
        </w:rPr>
      </w:pPr>
      <w:r w:rsidRPr="00F32613">
        <w:rPr>
          <w:rFonts w:ascii="Franklin Gothic Demi Cond" w:hAnsi="Franklin Gothic Demi Cond" w:cs="Arial"/>
          <w:color w:val="00B050"/>
          <w:sz w:val="32"/>
          <w:szCs w:val="32"/>
        </w:rPr>
        <w:t>In India, a marriage can be registered under either of the two Marriage Acts: the Hindu Marriage Act, 1955 or the Special Marriage Act, 1954. The Hindu Marriage Act is applicable only to the Hindus, whereas the Special Marriage Act is applicable to all citizens of India.</w:t>
      </w:r>
    </w:p>
    <w:p w:rsidR="008F3FF0" w:rsidRPr="00F32613" w:rsidRDefault="008F3FF0" w:rsidP="008F3FF0">
      <w:pPr>
        <w:pStyle w:val="NormalWeb"/>
        <w:shd w:val="clear" w:color="auto" w:fill="FFFFFF"/>
        <w:spacing w:before="0" w:beforeAutospacing="0" w:after="0" w:afterAutospacing="0"/>
        <w:rPr>
          <w:rFonts w:ascii="Franklin Gothic Demi Cond" w:hAnsi="Franklin Gothic Demi Cond" w:cs="Arial"/>
          <w:color w:val="00B050"/>
          <w:sz w:val="32"/>
          <w:szCs w:val="32"/>
        </w:rPr>
      </w:pPr>
      <w:r w:rsidRPr="00F32613">
        <w:rPr>
          <w:rStyle w:val="Strong"/>
          <w:rFonts w:ascii="Franklin Gothic Demi Cond" w:hAnsi="Franklin Gothic Demi Cond" w:cs="Arial"/>
          <w:color w:val="00B050"/>
          <w:sz w:val="32"/>
          <w:szCs w:val="32"/>
        </w:rPr>
        <w:t>Requirements :</w:t>
      </w:r>
      <w:r w:rsidRPr="00F32613">
        <w:rPr>
          <w:rFonts w:ascii="Franklin Gothic Demi Cond" w:hAnsi="Franklin Gothic Demi Cond" w:cs="Arial"/>
          <w:color w:val="00B050"/>
          <w:sz w:val="32"/>
          <w:szCs w:val="32"/>
        </w:rPr>
        <w:t xml:space="preserve">The minimum age limit is 21 for males and 18 for females. </w:t>
      </w:r>
    </w:p>
    <w:p w:rsidR="008F3FF0" w:rsidRPr="00F32613" w:rsidRDefault="008F3FF0" w:rsidP="008F3FF0">
      <w:pPr>
        <w:numPr>
          <w:ilvl w:val="0"/>
          <w:numId w:val="1"/>
        </w:numPr>
        <w:shd w:val="clear" w:color="auto" w:fill="FFFFFF"/>
        <w:spacing w:after="0" w:line="240" w:lineRule="auto"/>
        <w:rPr>
          <w:rFonts w:ascii="Franklin Gothic Demi Cond" w:hAnsi="Franklin Gothic Demi Cond" w:cs="Arial"/>
          <w:color w:val="00B050"/>
          <w:sz w:val="32"/>
          <w:szCs w:val="32"/>
        </w:rPr>
      </w:pPr>
      <w:r w:rsidRPr="00F32613">
        <w:rPr>
          <w:rFonts w:ascii="Franklin Gothic Demi Cond" w:hAnsi="Franklin Gothic Demi Cond" w:cs="Arial"/>
          <w:color w:val="00B050"/>
          <w:sz w:val="32"/>
          <w:szCs w:val="32"/>
        </w:rPr>
        <w:t xml:space="preserve">The parties to a Hindu marriage should be unmarried or divorced, or if previously married, the spouse by that marriage should not be alive. </w:t>
      </w:r>
    </w:p>
    <w:p w:rsidR="008F3FF0" w:rsidRPr="00F32613" w:rsidRDefault="008F3FF0" w:rsidP="008F3FF0">
      <w:pPr>
        <w:numPr>
          <w:ilvl w:val="0"/>
          <w:numId w:val="1"/>
        </w:numPr>
        <w:shd w:val="clear" w:color="auto" w:fill="FFFFFF"/>
        <w:spacing w:after="0" w:line="240" w:lineRule="auto"/>
        <w:rPr>
          <w:rFonts w:ascii="Franklin Gothic Demi Cond" w:hAnsi="Franklin Gothic Demi Cond" w:cs="Arial"/>
          <w:color w:val="00B050"/>
          <w:sz w:val="32"/>
          <w:szCs w:val="32"/>
        </w:rPr>
      </w:pPr>
      <w:r w:rsidRPr="00F32613">
        <w:rPr>
          <w:rFonts w:ascii="Franklin Gothic Demi Cond" w:hAnsi="Franklin Gothic Demi Cond" w:cs="Arial"/>
          <w:color w:val="00B050"/>
          <w:sz w:val="32"/>
          <w:szCs w:val="32"/>
        </w:rPr>
        <w:t xml:space="preserve">The parties should be physically and mentally healthy. </w:t>
      </w:r>
    </w:p>
    <w:p w:rsidR="008F3FF0" w:rsidRPr="00F32613" w:rsidRDefault="008F3FF0" w:rsidP="008F3FF0">
      <w:pPr>
        <w:numPr>
          <w:ilvl w:val="0"/>
          <w:numId w:val="1"/>
        </w:numPr>
        <w:shd w:val="clear" w:color="auto" w:fill="FFFFFF"/>
        <w:spacing w:after="0" w:line="240" w:lineRule="auto"/>
        <w:rPr>
          <w:rFonts w:ascii="Franklin Gothic Demi Cond" w:hAnsi="Franklin Gothic Demi Cond" w:cs="Arial"/>
          <w:color w:val="00B050"/>
          <w:sz w:val="32"/>
          <w:szCs w:val="32"/>
        </w:rPr>
      </w:pPr>
      <w:r w:rsidRPr="00F32613">
        <w:rPr>
          <w:rFonts w:ascii="Franklin Gothic Demi Cond" w:hAnsi="Franklin Gothic Demi Cond" w:cs="Arial"/>
          <w:color w:val="00B050"/>
          <w:sz w:val="32"/>
          <w:szCs w:val="32"/>
        </w:rPr>
        <w:t xml:space="preserve">The parties must not be related with each other in a way prohibited by the law. </w:t>
      </w:r>
    </w:p>
    <w:p w:rsidR="008F3FF0" w:rsidRPr="00F32613" w:rsidRDefault="008F3FF0" w:rsidP="008F3FF0">
      <w:pPr>
        <w:numPr>
          <w:ilvl w:val="0"/>
          <w:numId w:val="1"/>
        </w:numPr>
        <w:shd w:val="clear" w:color="auto" w:fill="FFFFFF"/>
        <w:spacing w:after="0" w:line="240" w:lineRule="auto"/>
        <w:rPr>
          <w:rFonts w:ascii="Franklin Gothic Demi Cond" w:hAnsi="Franklin Gothic Demi Cond" w:cs="Arial"/>
          <w:color w:val="00B050"/>
          <w:sz w:val="32"/>
          <w:szCs w:val="32"/>
        </w:rPr>
      </w:pPr>
      <w:r w:rsidRPr="00F32613">
        <w:rPr>
          <w:rFonts w:ascii="Franklin Gothic Demi Cond" w:hAnsi="Franklin Gothic Demi Cond" w:cs="Arial"/>
          <w:color w:val="00B050"/>
          <w:sz w:val="32"/>
          <w:szCs w:val="32"/>
        </w:rPr>
        <w:t xml:space="preserve">Affidavits from both prospective husband and wife*. </w:t>
      </w:r>
    </w:p>
    <w:p w:rsidR="008F3FF0" w:rsidRPr="00F32613" w:rsidRDefault="008F3FF0" w:rsidP="008F3FF0">
      <w:pPr>
        <w:numPr>
          <w:ilvl w:val="0"/>
          <w:numId w:val="1"/>
        </w:numPr>
        <w:shd w:val="clear" w:color="auto" w:fill="FFFFFF"/>
        <w:spacing w:after="0" w:line="240" w:lineRule="auto"/>
        <w:rPr>
          <w:rFonts w:ascii="Franklin Gothic Demi Cond" w:hAnsi="Franklin Gothic Demi Cond" w:cs="Arial"/>
          <w:color w:val="00B050"/>
          <w:sz w:val="32"/>
          <w:szCs w:val="32"/>
        </w:rPr>
      </w:pPr>
      <w:r w:rsidRPr="00F32613">
        <w:rPr>
          <w:rFonts w:ascii="Franklin Gothic Demi Cond" w:hAnsi="Franklin Gothic Demi Cond" w:cs="Arial"/>
          <w:color w:val="00B050"/>
          <w:sz w:val="32"/>
          <w:szCs w:val="32"/>
        </w:rPr>
        <w:t xml:space="preserve">Signed Vakalatnama** </w:t>
      </w:r>
    </w:p>
    <w:p w:rsidR="008F3FF0" w:rsidRPr="00F32613" w:rsidRDefault="008F3FF0" w:rsidP="008F3FF0">
      <w:pPr>
        <w:pStyle w:val="NormalWeb"/>
        <w:shd w:val="clear" w:color="auto" w:fill="FFFFFF"/>
        <w:spacing w:before="0" w:beforeAutospacing="0" w:after="0" w:afterAutospacing="0"/>
        <w:rPr>
          <w:rFonts w:ascii="Franklin Gothic Demi Cond" w:hAnsi="Franklin Gothic Demi Cond" w:cs="Arial"/>
          <w:color w:val="00B050"/>
          <w:sz w:val="32"/>
          <w:szCs w:val="32"/>
        </w:rPr>
      </w:pPr>
      <w:r w:rsidRPr="00F32613">
        <w:rPr>
          <w:rStyle w:val="Strong"/>
          <w:rFonts w:ascii="Franklin Gothic Demi Cond" w:hAnsi="Franklin Gothic Demi Cond" w:cs="Arial"/>
          <w:color w:val="00B050"/>
          <w:sz w:val="32"/>
          <w:szCs w:val="32"/>
        </w:rPr>
        <w:t>Documents and Information we need</w:t>
      </w:r>
      <w:r w:rsidRPr="00F32613">
        <w:rPr>
          <w:rFonts w:ascii="Franklin Gothic Demi Cond" w:hAnsi="Franklin Gothic Demi Cond" w:cs="Arial"/>
          <w:color w:val="00B050"/>
          <w:sz w:val="32"/>
          <w:szCs w:val="32"/>
        </w:rPr>
        <w:t xml:space="preserve"> :1. Under Hindu Marriage Act</w:t>
      </w:r>
    </w:p>
    <w:p w:rsidR="008F3FF0" w:rsidRPr="00F32613" w:rsidRDefault="008F3FF0" w:rsidP="008F3FF0">
      <w:pPr>
        <w:numPr>
          <w:ilvl w:val="0"/>
          <w:numId w:val="2"/>
        </w:numPr>
        <w:shd w:val="clear" w:color="auto" w:fill="FFFFFF"/>
        <w:spacing w:after="0" w:line="240" w:lineRule="auto"/>
        <w:rPr>
          <w:rFonts w:ascii="Franklin Gothic Demi Cond" w:hAnsi="Franklin Gothic Demi Cond" w:cs="Arial"/>
          <w:color w:val="00B050"/>
          <w:sz w:val="32"/>
          <w:szCs w:val="32"/>
        </w:rPr>
      </w:pPr>
      <w:r w:rsidRPr="00F32613">
        <w:rPr>
          <w:rFonts w:ascii="Franklin Gothic Demi Cond" w:hAnsi="Franklin Gothic Demi Cond" w:cs="Arial"/>
          <w:color w:val="00B050"/>
          <w:sz w:val="32"/>
          <w:szCs w:val="32"/>
        </w:rPr>
        <w:t xml:space="preserve">Name, Father's name, address, and place where the marriage was solemnized. </w:t>
      </w:r>
    </w:p>
    <w:p w:rsidR="008F3FF0" w:rsidRPr="00F32613" w:rsidRDefault="008F3FF0" w:rsidP="008F3FF0">
      <w:pPr>
        <w:numPr>
          <w:ilvl w:val="0"/>
          <w:numId w:val="2"/>
        </w:numPr>
        <w:shd w:val="clear" w:color="auto" w:fill="FFFFFF"/>
        <w:spacing w:after="0" w:line="240" w:lineRule="auto"/>
        <w:rPr>
          <w:rFonts w:ascii="Franklin Gothic Demi Cond" w:hAnsi="Franklin Gothic Demi Cond" w:cs="Arial"/>
          <w:color w:val="00B050"/>
          <w:sz w:val="32"/>
          <w:szCs w:val="32"/>
        </w:rPr>
      </w:pPr>
      <w:r w:rsidRPr="00F32613">
        <w:rPr>
          <w:rFonts w:ascii="Franklin Gothic Demi Cond" w:hAnsi="Franklin Gothic Demi Cond" w:cs="Arial"/>
          <w:color w:val="00B050"/>
          <w:sz w:val="32"/>
          <w:szCs w:val="32"/>
        </w:rPr>
        <w:t xml:space="preserve">Duration of residence at given addresses. </w:t>
      </w:r>
    </w:p>
    <w:p w:rsidR="008F3FF0" w:rsidRPr="00F32613" w:rsidRDefault="008F3FF0" w:rsidP="008F3FF0">
      <w:pPr>
        <w:numPr>
          <w:ilvl w:val="0"/>
          <w:numId w:val="2"/>
        </w:numPr>
        <w:shd w:val="clear" w:color="auto" w:fill="FFFFFF"/>
        <w:spacing w:after="0" w:line="240" w:lineRule="auto"/>
        <w:rPr>
          <w:rFonts w:ascii="Franklin Gothic Demi Cond" w:hAnsi="Franklin Gothic Demi Cond" w:cs="Arial"/>
          <w:color w:val="00B050"/>
          <w:sz w:val="32"/>
          <w:szCs w:val="32"/>
        </w:rPr>
      </w:pPr>
      <w:r w:rsidRPr="00F32613">
        <w:rPr>
          <w:rFonts w:ascii="Franklin Gothic Demi Cond" w:hAnsi="Franklin Gothic Demi Cond" w:cs="Arial"/>
          <w:color w:val="00B050"/>
          <w:sz w:val="32"/>
          <w:szCs w:val="32"/>
        </w:rPr>
        <w:t xml:space="preserve">Proof of marriage under Hindu Marriage Act </w:t>
      </w:r>
    </w:p>
    <w:p w:rsidR="008F3FF0" w:rsidRPr="00F32613" w:rsidRDefault="008F3FF0" w:rsidP="008F3FF0">
      <w:pPr>
        <w:numPr>
          <w:ilvl w:val="0"/>
          <w:numId w:val="2"/>
        </w:numPr>
        <w:shd w:val="clear" w:color="auto" w:fill="FFFFFF"/>
        <w:spacing w:after="0" w:line="240" w:lineRule="auto"/>
        <w:rPr>
          <w:rFonts w:ascii="Franklin Gothic Demi Cond" w:hAnsi="Franklin Gothic Demi Cond" w:cs="Arial"/>
          <w:color w:val="00B050"/>
          <w:sz w:val="32"/>
          <w:szCs w:val="32"/>
        </w:rPr>
      </w:pPr>
      <w:r w:rsidRPr="00F32613">
        <w:rPr>
          <w:rFonts w:ascii="Franklin Gothic Demi Cond" w:hAnsi="Franklin Gothic Demi Cond" w:cs="Arial"/>
          <w:color w:val="00B050"/>
          <w:sz w:val="32"/>
          <w:szCs w:val="32"/>
        </w:rPr>
        <w:t xml:space="preserve">Signed Vakalatnama** </w:t>
      </w:r>
    </w:p>
    <w:p w:rsidR="008F3FF0" w:rsidRPr="00F32613" w:rsidRDefault="008F3FF0" w:rsidP="008F3FF0">
      <w:pPr>
        <w:pStyle w:val="NormalWeb"/>
        <w:shd w:val="clear" w:color="auto" w:fill="FFFFFF"/>
        <w:spacing w:before="0" w:beforeAutospacing="0" w:after="0" w:afterAutospacing="0"/>
        <w:rPr>
          <w:rFonts w:ascii="Franklin Gothic Demi Cond" w:hAnsi="Franklin Gothic Demi Cond" w:cs="Arial"/>
          <w:color w:val="00B050"/>
          <w:sz w:val="32"/>
          <w:szCs w:val="32"/>
        </w:rPr>
      </w:pPr>
      <w:r w:rsidRPr="00F32613">
        <w:rPr>
          <w:rFonts w:ascii="Franklin Gothic Demi Cond" w:hAnsi="Franklin Gothic Demi Cond" w:cs="Arial"/>
          <w:color w:val="00B050"/>
          <w:sz w:val="32"/>
          <w:szCs w:val="32"/>
        </w:rPr>
        <w:t>Both the parties have to appear before the Registrar along with at least two witnesses of marriage. One witness of marriage must be a gazetted officer with his official. The marriage should be Registered within one month from the date of marriage. There is a provision for condonation of delay by Concerned Authorities depending on delay.</w:t>
      </w:r>
    </w:p>
    <w:p w:rsidR="008F3FF0" w:rsidRPr="00F32613" w:rsidRDefault="008F3FF0" w:rsidP="008F3FF0">
      <w:pPr>
        <w:pStyle w:val="NormalWeb"/>
        <w:shd w:val="clear" w:color="auto" w:fill="FFFFFF"/>
        <w:spacing w:before="0" w:beforeAutospacing="0" w:after="0" w:afterAutospacing="0"/>
        <w:rPr>
          <w:rFonts w:ascii="Franklin Gothic Demi Cond" w:hAnsi="Franklin Gothic Demi Cond" w:cs="Arial"/>
          <w:color w:val="00B050"/>
          <w:sz w:val="32"/>
          <w:szCs w:val="32"/>
        </w:rPr>
      </w:pPr>
      <w:r w:rsidRPr="00F32613">
        <w:rPr>
          <w:rFonts w:ascii="Franklin Gothic Demi Cond" w:hAnsi="Franklin Gothic Demi Cond" w:cs="Arial"/>
          <w:color w:val="00B050"/>
          <w:sz w:val="32"/>
          <w:szCs w:val="32"/>
        </w:rPr>
        <w:t>2. Under the Special Marriage Act:</w:t>
      </w:r>
    </w:p>
    <w:p w:rsidR="008F3FF0" w:rsidRPr="00F32613" w:rsidRDefault="008F3FF0" w:rsidP="008F3FF0">
      <w:pPr>
        <w:numPr>
          <w:ilvl w:val="0"/>
          <w:numId w:val="3"/>
        </w:numPr>
        <w:shd w:val="clear" w:color="auto" w:fill="FFFFFF"/>
        <w:spacing w:after="0" w:line="240" w:lineRule="auto"/>
        <w:rPr>
          <w:rFonts w:ascii="Franklin Gothic Demi Cond" w:hAnsi="Franklin Gothic Demi Cond" w:cs="Arial"/>
          <w:color w:val="00B050"/>
          <w:sz w:val="32"/>
          <w:szCs w:val="32"/>
        </w:rPr>
      </w:pPr>
      <w:r w:rsidRPr="00F32613">
        <w:rPr>
          <w:rFonts w:ascii="Franklin Gothic Demi Cond" w:hAnsi="Franklin Gothic Demi Cond" w:cs="Arial"/>
          <w:color w:val="00B050"/>
          <w:sz w:val="32"/>
          <w:szCs w:val="32"/>
        </w:rPr>
        <w:t xml:space="preserve">Name, Father's name, address, and place where the marriage was solemnized. </w:t>
      </w:r>
    </w:p>
    <w:p w:rsidR="008F3FF0" w:rsidRPr="00F32613" w:rsidRDefault="008F3FF0" w:rsidP="008F3FF0">
      <w:pPr>
        <w:numPr>
          <w:ilvl w:val="0"/>
          <w:numId w:val="3"/>
        </w:numPr>
        <w:shd w:val="clear" w:color="auto" w:fill="FFFFFF"/>
        <w:spacing w:after="0" w:line="240" w:lineRule="auto"/>
        <w:rPr>
          <w:rFonts w:ascii="Franklin Gothic Demi Cond" w:hAnsi="Franklin Gothic Demi Cond" w:cs="Arial"/>
          <w:color w:val="00B050"/>
          <w:sz w:val="32"/>
          <w:szCs w:val="32"/>
        </w:rPr>
      </w:pPr>
      <w:r w:rsidRPr="00F32613">
        <w:rPr>
          <w:rFonts w:ascii="Franklin Gothic Demi Cond" w:hAnsi="Franklin Gothic Demi Cond" w:cs="Arial"/>
          <w:color w:val="00B050"/>
          <w:sz w:val="32"/>
          <w:szCs w:val="32"/>
        </w:rPr>
        <w:t xml:space="preserve">Duration of residence at given addresses. </w:t>
      </w:r>
    </w:p>
    <w:p w:rsidR="008F3FF0" w:rsidRPr="00F32613" w:rsidRDefault="008F3FF0" w:rsidP="008F3FF0">
      <w:pPr>
        <w:numPr>
          <w:ilvl w:val="0"/>
          <w:numId w:val="3"/>
        </w:numPr>
        <w:shd w:val="clear" w:color="auto" w:fill="FFFFFF"/>
        <w:spacing w:after="0" w:line="240" w:lineRule="auto"/>
        <w:rPr>
          <w:rFonts w:ascii="Franklin Gothic Demi Cond" w:hAnsi="Franklin Gothic Demi Cond" w:cs="Arial"/>
          <w:color w:val="00B050"/>
          <w:sz w:val="32"/>
          <w:szCs w:val="32"/>
        </w:rPr>
      </w:pPr>
      <w:r w:rsidRPr="00F32613">
        <w:rPr>
          <w:rFonts w:ascii="Franklin Gothic Demi Cond" w:hAnsi="Franklin Gothic Demi Cond" w:cs="Arial"/>
          <w:color w:val="00B050"/>
          <w:sz w:val="32"/>
          <w:szCs w:val="32"/>
        </w:rPr>
        <w:t xml:space="preserve">Proof of marriage under if already celebrated </w:t>
      </w:r>
    </w:p>
    <w:p w:rsidR="008F3FF0" w:rsidRPr="00F32613" w:rsidRDefault="008F3FF0" w:rsidP="008F3FF0">
      <w:pPr>
        <w:numPr>
          <w:ilvl w:val="0"/>
          <w:numId w:val="3"/>
        </w:numPr>
        <w:shd w:val="clear" w:color="auto" w:fill="FFFFFF"/>
        <w:spacing w:after="0" w:line="240" w:lineRule="auto"/>
        <w:rPr>
          <w:rFonts w:ascii="Franklin Gothic Demi Cond" w:hAnsi="Franklin Gothic Demi Cond" w:cs="Arial"/>
          <w:color w:val="00B050"/>
          <w:sz w:val="32"/>
          <w:szCs w:val="32"/>
        </w:rPr>
      </w:pPr>
      <w:r w:rsidRPr="00F32613">
        <w:rPr>
          <w:rFonts w:ascii="Franklin Gothic Demi Cond" w:hAnsi="Franklin Gothic Demi Cond" w:cs="Arial"/>
          <w:color w:val="00B050"/>
          <w:sz w:val="32"/>
          <w:szCs w:val="32"/>
        </w:rPr>
        <w:t xml:space="preserve">Affidavits from both prospective husband and wife*. </w:t>
      </w:r>
    </w:p>
    <w:p w:rsidR="008F3FF0" w:rsidRPr="00F32613" w:rsidRDefault="008F3FF0" w:rsidP="008F3FF0">
      <w:pPr>
        <w:pStyle w:val="NormalWeb"/>
        <w:shd w:val="clear" w:color="auto" w:fill="FFFFFF"/>
        <w:spacing w:before="0" w:beforeAutospacing="0" w:after="0" w:afterAutospacing="0"/>
        <w:rPr>
          <w:rFonts w:ascii="Franklin Gothic Demi Cond" w:hAnsi="Franklin Gothic Demi Cond" w:cs="Arial"/>
          <w:color w:val="00B050"/>
          <w:sz w:val="32"/>
          <w:szCs w:val="32"/>
        </w:rPr>
      </w:pPr>
      <w:r w:rsidRPr="00F32613">
        <w:rPr>
          <w:rFonts w:ascii="Franklin Gothic Demi Cond" w:hAnsi="Franklin Gothic Demi Cond" w:cs="Arial"/>
          <w:color w:val="00B050"/>
          <w:sz w:val="32"/>
          <w:szCs w:val="32"/>
        </w:rPr>
        <w:t>Both the parties have to appear before the Registrar along with two witnesses of marriage. Both witness must be at least 18 years old.</w:t>
      </w:r>
    </w:p>
    <w:p w:rsidR="008F3FF0" w:rsidRPr="00F32613" w:rsidRDefault="008F3FF0" w:rsidP="008F3FF0">
      <w:pPr>
        <w:shd w:val="clear" w:color="auto" w:fill="FFFFFF"/>
        <w:spacing w:after="0" w:line="240" w:lineRule="auto"/>
        <w:rPr>
          <w:rFonts w:ascii="Franklin Gothic Demi Cond" w:eastAsia="Times New Roman" w:hAnsi="Franklin Gothic Demi Cond" w:cs="Arial"/>
          <w:b/>
          <w:bCs/>
          <w:color w:val="00B050"/>
          <w:sz w:val="32"/>
          <w:szCs w:val="32"/>
        </w:rPr>
      </w:pPr>
      <w:r w:rsidRPr="00F32613">
        <w:rPr>
          <w:rFonts w:ascii="Franklin Gothic Demi Cond" w:eastAsia="Times New Roman" w:hAnsi="Franklin Gothic Demi Cond" w:cs="Arial"/>
          <w:b/>
          <w:bCs/>
          <w:color w:val="00B050"/>
          <w:sz w:val="32"/>
          <w:szCs w:val="32"/>
        </w:rPr>
        <w:t>Post marriage Counseling</w:t>
      </w:r>
    </w:p>
    <w:p w:rsidR="008F3FF0" w:rsidRPr="00F32613" w:rsidRDefault="008F3FF0" w:rsidP="008F3FF0">
      <w:pPr>
        <w:shd w:val="clear" w:color="auto" w:fill="FFFFFF"/>
        <w:spacing w:after="0" w:line="240" w:lineRule="auto"/>
        <w:rPr>
          <w:rFonts w:ascii="Franklin Gothic Demi Cond" w:eastAsia="Times New Roman" w:hAnsi="Franklin Gothic Demi Cond" w:cs="Arial"/>
          <w:color w:val="00B050"/>
          <w:sz w:val="32"/>
          <w:szCs w:val="32"/>
        </w:rPr>
      </w:pPr>
    </w:p>
    <w:p w:rsidR="008F3FF0" w:rsidRPr="00F32613" w:rsidRDefault="008F3FF0" w:rsidP="008F3FF0">
      <w:pPr>
        <w:shd w:val="clear" w:color="auto" w:fill="FFFFFF"/>
        <w:spacing w:after="0" w:line="240" w:lineRule="auto"/>
        <w:rPr>
          <w:rFonts w:ascii="Franklin Gothic Demi Cond" w:eastAsia="Times New Roman" w:hAnsi="Franklin Gothic Demi Cond" w:cs="Arial"/>
          <w:color w:val="00B050"/>
          <w:sz w:val="32"/>
          <w:szCs w:val="32"/>
        </w:rPr>
      </w:pPr>
      <w:r w:rsidRPr="00F32613">
        <w:rPr>
          <w:rFonts w:ascii="Franklin Gothic Demi Cond" w:eastAsia="Times New Roman" w:hAnsi="Franklin Gothic Demi Cond" w:cs="Arial"/>
          <w:color w:val="00B050"/>
          <w:sz w:val="32"/>
          <w:szCs w:val="32"/>
        </w:rPr>
        <w:t xml:space="preserve">          Most couples have ups and downs in their marriages and it is natural and routine to sit back and try to analyze the bad situations. We try to answer their questions and solve their problems to sustain their marriage. Generally the problems with newly married couple are the lack of communication, over communication, ego problems, sometimes little abuse but mainly it is the peer pressure. We counsel and advise the couple to solve the problem and to sustain the marriage.</w:t>
      </w:r>
    </w:p>
    <w:p w:rsidR="008F3FF0" w:rsidRPr="00F32613" w:rsidRDefault="008F3FF0" w:rsidP="008F3FF0">
      <w:pPr>
        <w:numPr>
          <w:ilvl w:val="0"/>
          <w:numId w:val="4"/>
        </w:numPr>
        <w:shd w:val="clear" w:color="auto" w:fill="FFFFFF"/>
        <w:spacing w:after="0" w:line="240" w:lineRule="auto"/>
        <w:rPr>
          <w:rFonts w:ascii="Franklin Gothic Demi Cond" w:eastAsia="Times New Roman" w:hAnsi="Franklin Gothic Demi Cond" w:cs="Arial"/>
          <w:color w:val="00B050"/>
          <w:sz w:val="32"/>
          <w:szCs w:val="32"/>
        </w:rPr>
      </w:pPr>
    </w:p>
    <w:p w:rsidR="00796F7C" w:rsidRPr="00F32613" w:rsidRDefault="00796F7C">
      <w:pPr>
        <w:rPr>
          <w:color w:val="00B050"/>
          <w:sz w:val="32"/>
          <w:szCs w:val="32"/>
        </w:rPr>
      </w:pPr>
    </w:p>
    <w:sectPr w:rsidR="00796F7C" w:rsidRPr="00F32613" w:rsidSect="008F3FF0">
      <w:pgSz w:w="12240" w:h="20160" w:code="5"/>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Berlin Sans FB">
    <w:panose1 w:val="020E0602020502020306"/>
    <w:charset w:val="00"/>
    <w:family w:val="swiss"/>
    <w:pitch w:val="variable"/>
    <w:sig w:usb0="00000003" w:usb1="00000000" w:usb2="00000000" w:usb3="00000000" w:csb0="00000001" w:csb1="00000000"/>
  </w:font>
  <w:font w:name="Franklin Gothic Heavy">
    <w:panose1 w:val="020B0903020102020204"/>
    <w:charset w:val="00"/>
    <w:family w:val="swiss"/>
    <w:pitch w:val="variable"/>
    <w:sig w:usb0="00000287" w:usb1="00000000" w:usb2="00000000" w:usb3="00000000" w:csb0="0000009F" w:csb1="00000000"/>
  </w:font>
  <w:font w:name="Baskerville Old Face">
    <w:panose1 w:val="02020602080505020303"/>
    <w:charset w:val="00"/>
    <w:family w:val="roman"/>
    <w:pitch w:val="variable"/>
    <w:sig w:usb0="00000003" w:usb1="00000000" w:usb2="00000000" w:usb3="00000000" w:csb0="00000001" w:csb1="00000000"/>
  </w:font>
  <w:font w:name="Franklin Gothic Demi Cond">
    <w:panose1 w:val="020B0706030402020204"/>
    <w:charset w:val="00"/>
    <w:family w:val="swiss"/>
    <w:pitch w:val="variable"/>
    <w:sig w:usb0="00000287" w:usb1="00000000" w:usb2="00000000" w:usb3="00000000" w:csb0="0000009F" w:csb1="00000000"/>
  </w:font>
  <w:font w:name="Berlin Sans FB Demi">
    <w:panose1 w:val="020E0802020502020306"/>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781820"/>
    <w:multiLevelType w:val="multilevel"/>
    <w:tmpl w:val="8E40D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5DE3A62"/>
    <w:multiLevelType w:val="multilevel"/>
    <w:tmpl w:val="F9BC2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9C27FED"/>
    <w:multiLevelType w:val="multilevel"/>
    <w:tmpl w:val="E0BAF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A965301"/>
    <w:multiLevelType w:val="multilevel"/>
    <w:tmpl w:val="1F7E9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compat/>
  <w:rsids>
    <w:rsidRoot w:val="008F3FF0"/>
    <w:rsid w:val="005B68CE"/>
    <w:rsid w:val="005D1C1D"/>
    <w:rsid w:val="00771B6E"/>
    <w:rsid w:val="00796F7C"/>
    <w:rsid w:val="008F3FF0"/>
    <w:rsid w:val="00F3261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3FF0"/>
    <w:rPr>
      <w:rFonts w:eastAsiaTheme="minorEastAsia"/>
    </w:rPr>
  </w:style>
  <w:style w:type="paragraph" w:styleId="Heading1">
    <w:name w:val="heading 1"/>
    <w:basedOn w:val="Normal"/>
    <w:next w:val="Normal"/>
    <w:link w:val="Heading1Char"/>
    <w:uiPriority w:val="9"/>
    <w:qFormat/>
    <w:rsid w:val="008F3FF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3FF0"/>
    <w:rPr>
      <w:rFonts w:asciiTheme="majorHAnsi" w:eastAsiaTheme="majorEastAsia" w:hAnsiTheme="majorHAnsi" w:cstheme="majorBidi"/>
      <w:b/>
      <w:bCs/>
      <w:color w:val="365F91" w:themeColor="accent1" w:themeShade="BF"/>
      <w:sz w:val="28"/>
      <w:szCs w:val="28"/>
    </w:rPr>
  </w:style>
  <w:style w:type="character" w:styleId="Strong">
    <w:name w:val="Strong"/>
    <w:basedOn w:val="DefaultParagraphFont"/>
    <w:uiPriority w:val="22"/>
    <w:qFormat/>
    <w:rsid w:val="008F3FF0"/>
    <w:rPr>
      <w:b/>
      <w:bCs/>
    </w:rPr>
  </w:style>
  <w:style w:type="paragraph" w:styleId="NormalWeb">
    <w:name w:val="Normal (Web)"/>
    <w:basedOn w:val="Normal"/>
    <w:uiPriority w:val="99"/>
    <w:unhideWhenUsed/>
    <w:rsid w:val="008F3FF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tyle21">
    <w:name w:val="style21"/>
    <w:basedOn w:val="DefaultParagraphFont"/>
    <w:rsid w:val="008F3FF0"/>
    <w:rPr>
      <w:sz w:val="20"/>
      <w:szCs w:val="20"/>
    </w:rPr>
  </w:style>
  <w:style w:type="paragraph" w:customStyle="1" w:styleId="feed-base-main-content--mini-update">
    <w:name w:val="feed-base-main-content--mini-update"/>
    <w:basedOn w:val="Normal"/>
    <w:uiPriority w:val="99"/>
    <w:rsid w:val="00F3261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741</Words>
  <Characters>4226</Characters>
  <Application>Microsoft Office Word</Application>
  <DocSecurity>0</DocSecurity>
  <Lines>35</Lines>
  <Paragraphs>9</Paragraphs>
  <ScaleCrop>false</ScaleCrop>
  <Company/>
  <LinksUpToDate>false</LinksUpToDate>
  <CharactersWithSpaces>4958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dcterms:created xsi:type="dcterms:W3CDTF">2018-01-15T05:14:00Z</dcterms:created>
  <dcterms:modified xsi:type="dcterms:W3CDTF">2018-01-15T10:09:00Z</dcterms:modified>
</cp:coreProperties>
</file>